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CB9312" w14:textId="77777777" w:rsidR="003A696A" w:rsidRDefault="007217EF" w:rsidP="00CE6D26">
      <w:pPr>
        <w:jc w:val="both"/>
        <w:rPr>
          <w:b/>
          <w:color w:val="9900FF"/>
          <w:sz w:val="28"/>
          <w:szCs w:val="28"/>
          <w:highlight w:val="white"/>
        </w:rPr>
      </w:pPr>
      <w:bookmarkStart w:id="0" w:name="_GoBack"/>
      <w:bookmarkEnd w:id="0"/>
      <w:r>
        <w:rPr>
          <w:b/>
          <w:color w:val="9900FF"/>
          <w:sz w:val="28"/>
          <w:szCs w:val="28"/>
          <w:highlight w:val="white"/>
        </w:rPr>
        <w:t>ELEKTROODPAD</w:t>
      </w:r>
    </w:p>
    <w:p w14:paraId="2CD5FD45" w14:textId="77777777" w:rsidR="003A696A" w:rsidRDefault="003A696A">
      <w:pPr>
        <w:rPr>
          <w:b/>
          <w:color w:val="9900FF"/>
          <w:sz w:val="24"/>
          <w:szCs w:val="24"/>
          <w:highlight w:val="white"/>
        </w:rPr>
      </w:pPr>
    </w:p>
    <w:p w14:paraId="286210D7" w14:textId="3D609720" w:rsidR="003A696A" w:rsidRPr="004A093A" w:rsidRDefault="007217EF" w:rsidP="004A093A">
      <w:pPr>
        <w:jc w:val="both"/>
        <w:rPr>
          <w:highlight w:val="white"/>
        </w:rPr>
      </w:pPr>
      <w:r w:rsidRPr="004A093A">
        <w:rPr>
          <w:highlight w:val="white"/>
        </w:rPr>
        <w:t xml:space="preserve">V čoraz viac digitalizovanom svete je pre nás život bez elektrických a elektronických zariadení nepredstaviteľný. Počítače, mobilné telefóny a tablety sa stali našimi každodennými spoločníkmi. Keďže veľa konzumujeme, následne aj veľa </w:t>
      </w:r>
      <w:proofErr w:type="spellStart"/>
      <w:r w:rsidRPr="004A093A">
        <w:rPr>
          <w:highlight w:val="white"/>
        </w:rPr>
        <w:t>elektroodpadu</w:t>
      </w:r>
      <w:proofErr w:type="spellEnd"/>
      <w:r w:rsidRPr="004A093A">
        <w:rPr>
          <w:highlight w:val="white"/>
        </w:rPr>
        <w:t xml:space="preserve"> vyhadzujeme. </w:t>
      </w:r>
      <w:r w:rsidRPr="004A093A">
        <w:rPr>
          <w:b/>
          <w:highlight w:val="white"/>
        </w:rPr>
        <w:t xml:space="preserve">Ročné prírastky </w:t>
      </w:r>
      <w:proofErr w:type="spellStart"/>
      <w:r w:rsidRPr="004A093A">
        <w:rPr>
          <w:b/>
          <w:highlight w:val="white"/>
        </w:rPr>
        <w:t>elektroodpadu</w:t>
      </w:r>
      <w:proofErr w:type="spellEnd"/>
      <w:r w:rsidRPr="004A093A">
        <w:rPr>
          <w:b/>
          <w:highlight w:val="white"/>
        </w:rPr>
        <w:t xml:space="preserve"> pribúdajú závratným tempom</w:t>
      </w:r>
      <w:r w:rsidR="00211E8B">
        <w:rPr>
          <w:b/>
          <w:highlight w:val="white"/>
        </w:rPr>
        <w:t>,</w:t>
      </w:r>
      <w:r w:rsidRPr="004A093A">
        <w:rPr>
          <w:b/>
          <w:highlight w:val="white"/>
        </w:rPr>
        <w:t xml:space="preserve"> až trikrát rýchlejšie ako ostatné druhy odpadu</w:t>
      </w:r>
      <w:r w:rsidRPr="004A093A">
        <w:rPr>
          <w:highlight w:val="white"/>
        </w:rPr>
        <w:t>. Spôsobuje to digitálna revolúcia, vysoký spotrebiteľský dopyt po týchto zariadeniach a dizajn výrobkov, ktorý nepodporuje opravu alebo opätovné použitie.</w:t>
      </w:r>
    </w:p>
    <w:p w14:paraId="552CDA9A" w14:textId="77777777" w:rsidR="003A696A" w:rsidRPr="004A093A" w:rsidRDefault="003A696A">
      <w:pPr>
        <w:rPr>
          <w:highlight w:val="white"/>
        </w:rPr>
      </w:pPr>
    </w:p>
    <w:p w14:paraId="34CB1F43" w14:textId="77777777" w:rsidR="003A696A" w:rsidRDefault="007217EF">
      <w:pPr>
        <w:rPr>
          <w:color w:val="4C4C4C"/>
          <w:highlight w:val="white"/>
        </w:rPr>
      </w:pPr>
      <w:r>
        <w:rPr>
          <w:noProof/>
          <w:color w:val="4C4C4C"/>
          <w:highlight w:val="white"/>
          <w:lang w:val="sk-SK"/>
        </w:rPr>
        <w:drawing>
          <wp:inline distT="114300" distB="114300" distL="114300" distR="114300" wp14:anchorId="55995734" wp14:editId="76B34366">
            <wp:extent cx="5624513" cy="3754128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4513" cy="37541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7B1498" w14:textId="3D9282A3" w:rsidR="003A696A" w:rsidRDefault="00211E8B">
      <w:pPr>
        <w:rPr>
          <w:color w:val="4C4C4C"/>
          <w:sz w:val="20"/>
          <w:szCs w:val="20"/>
          <w:highlight w:val="white"/>
        </w:rPr>
      </w:pPr>
      <w:r>
        <w:rPr>
          <w:color w:val="4C4C4C"/>
          <w:sz w:val="20"/>
          <w:szCs w:val="20"/>
          <w:highlight w:val="white"/>
        </w:rPr>
        <w:t>Z</w:t>
      </w:r>
      <w:r w:rsidR="007217EF">
        <w:rPr>
          <w:color w:val="4C4C4C"/>
          <w:sz w:val="20"/>
          <w:szCs w:val="20"/>
          <w:highlight w:val="white"/>
        </w:rPr>
        <w:t xml:space="preserve">droj: </w:t>
      </w:r>
      <w:hyperlink r:id="rId8">
        <w:proofErr w:type="spellStart"/>
        <w:r w:rsidR="007217EF">
          <w:rPr>
            <w:color w:val="1155CC"/>
            <w:sz w:val="20"/>
            <w:szCs w:val="20"/>
            <w:highlight w:val="white"/>
            <w:u w:val="single"/>
          </w:rPr>
          <w:t>Rubiconglobal</w:t>
        </w:r>
        <w:proofErr w:type="spellEnd"/>
        <w:r w:rsidR="007217EF">
          <w:rPr>
            <w:color w:val="1155CC"/>
            <w:sz w:val="20"/>
            <w:szCs w:val="20"/>
            <w:highlight w:val="white"/>
            <w:u w:val="single"/>
          </w:rPr>
          <w:t xml:space="preserve"> </w:t>
        </w:r>
      </w:hyperlink>
    </w:p>
    <w:p w14:paraId="5FD20174" w14:textId="77777777" w:rsidR="003A696A" w:rsidRDefault="003A696A">
      <w:pPr>
        <w:rPr>
          <w:color w:val="4C4C4C"/>
          <w:highlight w:val="white"/>
        </w:rPr>
      </w:pPr>
    </w:p>
    <w:p w14:paraId="168EB142" w14:textId="77777777" w:rsidR="003A696A" w:rsidRDefault="007217EF" w:rsidP="00CE6D26">
      <w:pPr>
        <w:jc w:val="both"/>
        <w:rPr>
          <w:b/>
          <w:color w:val="9900FF"/>
          <w:sz w:val="24"/>
          <w:szCs w:val="24"/>
          <w:highlight w:val="white"/>
        </w:rPr>
      </w:pPr>
      <w:r>
        <w:rPr>
          <w:b/>
          <w:color w:val="9900FF"/>
          <w:sz w:val="24"/>
          <w:szCs w:val="24"/>
          <w:highlight w:val="white"/>
        </w:rPr>
        <w:t>Zlatá baňa vo vrecku</w:t>
      </w:r>
    </w:p>
    <w:p w14:paraId="7B32FCF3" w14:textId="77777777" w:rsidR="003A696A" w:rsidRDefault="003A696A">
      <w:pPr>
        <w:rPr>
          <w:color w:val="4C4C4C"/>
          <w:highlight w:val="white"/>
        </w:rPr>
      </w:pPr>
    </w:p>
    <w:p w14:paraId="6E1EFD85" w14:textId="09D7BCB2" w:rsidR="003A696A" w:rsidRDefault="007217EF" w:rsidP="004A093A">
      <w:pPr>
        <w:jc w:val="both"/>
        <w:rPr>
          <w:color w:val="4C4C4C"/>
        </w:rPr>
      </w:pPr>
      <w:r w:rsidRPr="004A093A">
        <w:rPr>
          <w:highlight w:val="white"/>
        </w:rPr>
        <w:t xml:space="preserve">Bežne si neuvedomujeme, že každý z nás nosí vo vrecku </w:t>
      </w:r>
      <w:r w:rsidR="00B72F17">
        <w:rPr>
          <w:highlight w:val="white"/>
        </w:rPr>
        <w:t>„</w:t>
      </w:r>
      <w:r w:rsidRPr="004A093A">
        <w:rPr>
          <w:highlight w:val="white"/>
        </w:rPr>
        <w:t>zlatú baňu</w:t>
      </w:r>
      <w:r w:rsidR="00B72F17">
        <w:rPr>
          <w:highlight w:val="white"/>
        </w:rPr>
        <w:t>“</w:t>
      </w:r>
      <w:r w:rsidRPr="004A093A">
        <w:rPr>
          <w:highlight w:val="white"/>
        </w:rPr>
        <w:t xml:space="preserve">. Smartfóny totiž </w:t>
      </w:r>
      <w:r w:rsidR="00211E8B" w:rsidRPr="004A093A">
        <w:rPr>
          <w:highlight w:val="white"/>
        </w:rPr>
        <w:t>obsahuj</w:t>
      </w:r>
      <w:r w:rsidR="00211E8B">
        <w:rPr>
          <w:highlight w:val="white"/>
        </w:rPr>
        <w:t>ú</w:t>
      </w:r>
      <w:r w:rsidR="00211E8B" w:rsidRPr="004A093A">
        <w:rPr>
          <w:highlight w:val="white"/>
        </w:rPr>
        <w:t xml:space="preserve"> </w:t>
      </w:r>
      <w:r w:rsidRPr="004A093A">
        <w:rPr>
          <w:highlight w:val="white"/>
        </w:rPr>
        <w:t xml:space="preserve">vzácne kovy vrátane zlata, striebra, medi, platiny a paládia. </w:t>
      </w:r>
      <w:r w:rsidR="00211E8B">
        <w:rPr>
          <w:highlight w:val="white"/>
        </w:rPr>
        <w:t>„</w:t>
      </w:r>
      <w:r w:rsidRPr="004A093A">
        <w:rPr>
          <w:highlight w:val="white"/>
        </w:rPr>
        <w:t>Ťažiť zlato</w:t>
      </w:r>
      <w:r w:rsidR="00211E8B">
        <w:rPr>
          <w:highlight w:val="white"/>
        </w:rPr>
        <w:t xml:space="preserve">“ </w:t>
      </w:r>
      <w:r w:rsidRPr="004A093A">
        <w:rPr>
          <w:highlight w:val="white"/>
        </w:rPr>
        <w:t xml:space="preserve">z jedného starého telefónu sa vám zaručene neoplatí, no rozobrať </w:t>
      </w:r>
      <w:r w:rsidRPr="004A093A">
        <w:rPr>
          <w:b/>
          <w:highlight w:val="white"/>
        </w:rPr>
        <w:t xml:space="preserve">milión mobilných telefónov </w:t>
      </w:r>
      <w:r w:rsidRPr="004A093A">
        <w:rPr>
          <w:highlight w:val="white"/>
        </w:rPr>
        <w:t xml:space="preserve">už stojí </w:t>
      </w:r>
      <w:r w:rsidRPr="004A093A">
        <w:t xml:space="preserve">za tú námahu. Z takéhoto množstva viete získať </w:t>
      </w:r>
      <w:r w:rsidRPr="004A093A">
        <w:rPr>
          <w:b/>
        </w:rPr>
        <w:t xml:space="preserve">16 ton medi, 350 kg striebra, 34 kg zlata </w:t>
      </w:r>
      <w:r w:rsidR="00CE6D26">
        <w:rPr>
          <w:b/>
        </w:rPr>
        <w:br/>
      </w:r>
      <w:r w:rsidRPr="004A093A">
        <w:rPr>
          <w:b/>
        </w:rPr>
        <w:t>a 15 kg paládia</w:t>
      </w:r>
      <w:r w:rsidRPr="004A093A">
        <w:t>.</w:t>
      </w:r>
      <w:r w:rsidR="00220964" w:rsidRPr="004A093A">
        <w:t xml:space="preserve"> </w:t>
      </w:r>
      <w:r w:rsidRPr="004A093A">
        <w:t xml:space="preserve">Preto je dôležité, aby tieto vzácne materiály neskončili na skládke alebo </w:t>
      </w:r>
      <w:r w:rsidR="00B72F17">
        <w:br/>
      </w:r>
      <w:r w:rsidRPr="004A093A">
        <w:t>v spaľovni.</w:t>
      </w:r>
      <w:r>
        <w:rPr>
          <w:color w:val="4C4C4C"/>
        </w:rPr>
        <w:t xml:space="preserve"> </w:t>
      </w:r>
      <w:r w:rsidR="00211E8B" w:rsidRPr="00FD5E28">
        <w:t xml:space="preserve">Niektoré </w:t>
      </w:r>
      <w:r w:rsidR="00220964" w:rsidRPr="00FD5E28">
        <w:t xml:space="preserve">z </w:t>
      </w:r>
      <w:proofErr w:type="spellStart"/>
      <w:r w:rsidR="00211E8B" w:rsidRPr="00FD5E28">
        <w:rPr>
          <w:b/>
        </w:rPr>
        <w:t>elektroodpadov</w:t>
      </w:r>
      <w:proofErr w:type="spellEnd"/>
      <w:r w:rsidR="00211E8B" w:rsidRPr="00FD5E28">
        <w:rPr>
          <w:b/>
        </w:rPr>
        <w:t xml:space="preserve"> </w:t>
      </w:r>
      <w:r w:rsidRPr="00FD5E28">
        <w:rPr>
          <w:b/>
        </w:rPr>
        <w:t>zaraďujeme medzi nebezpečný odpad</w:t>
      </w:r>
      <w:r w:rsidR="00211E8B" w:rsidRPr="00FD5E28">
        <w:rPr>
          <w:b/>
        </w:rPr>
        <w:t>,</w:t>
      </w:r>
      <w:r w:rsidRPr="00FD5E28">
        <w:t xml:space="preserve"> a to z toho dôvodu, že </w:t>
      </w:r>
      <w:r w:rsidR="00211E8B" w:rsidRPr="00FD5E28">
        <w:t xml:space="preserve">obsahujú </w:t>
      </w:r>
      <w:r w:rsidRPr="00FD5E28">
        <w:t>aj nebezpečné látky</w:t>
      </w:r>
      <w:r w:rsidR="00211E8B" w:rsidRPr="00FD5E28">
        <w:t>,</w:t>
      </w:r>
      <w:r w:rsidRPr="00FD5E28">
        <w:t xml:space="preserve"> ako napríklad ortuť</w:t>
      </w:r>
      <w:r w:rsidR="00220964" w:rsidRPr="00FD5E28">
        <w:t>,</w:t>
      </w:r>
      <w:r w:rsidR="00FD5E28" w:rsidRPr="00FD5E28">
        <w:t xml:space="preserve"> </w:t>
      </w:r>
      <w:r w:rsidRPr="00FD5E28">
        <w:t>olovo</w:t>
      </w:r>
      <w:r w:rsidR="00220964" w:rsidRPr="00FD5E28">
        <w:t>, tra</w:t>
      </w:r>
      <w:r w:rsidR="00211E8B" w:rsidRPr="00FD5E28">
        <w:t>n</w:t>
      </w:r>
      <w:r w:rsidR="00220964" w:rsidRPr="00FD5E28">
        <w:t>sformátory s obsahom PCB</w:t>
      </w:r>
      <w:r w:rsidR="00211E8B" w:rsidRPr="00FD5E28">
        <w:t xml:space="preserve"> alebo</w:t>
      </w:r>
      <w:r w:rsidR="00220964" w:rsidRPr="00FD5E28">
        <w:t xml:space="preserve"> časti s </w:t>
      </w:r>
      <w:proofErr w:type="spellStart"/>
      <w:r w:rsidR="00220964" w:rsidRPr="00FD5E28">
        <w:t>chluórfluórovanými</w:t>
      </w:r>
      <w:proofErr w:type="spellEnd"/>
      <w:r w:rsidR="00220964" w:rsidRPr="00FD5E28">
        <w:t xml:space="preserve"> uhľovodíkmi. </w:t>
      </w:r>
    </w:p>
    <w:p w14:paraId="35F0D246" w14:textId="77777777" w:rsidR="003A696A" w:rsidRDefault="0082080C">
      <w:pPr>
        <w:rPr>
          <w:color w:val="4C4C4C"/>
          <w:highlight w:val="white"/>
        </w:rPr>
      </w:pPr>
      <w:r>
        <w:rPr>
          <w:noProof/>
          <w:lang w:val="sk-SK"/>
        </w:rPr>
        <w:lastRenderedPageBreak/>
        <w:drawing>
          <wp:inline distT="0" distB="0" distL="0" distR="0" wp14:anchorId="562D9444" wp14:editId="2D9DEA6B">
            <wp:extent cx="5733415" cy="5820410"/>
            <wp:effectExtent l="0" t="0" r="635" b="889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582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FA41D" w14:textId="77777777" w:rsidR="003A696A" w:rsidRDefault="007217EF">
      <w:pPr>
        <w:rPr>
          <w:color w:val="4C4C4C"/>
          <w:sz w:val="24"/>
          <w:szCs w:val="24"/>
          <w:highlight w:val="white"/>
        </w:rPr>
      </w:pPr>
      <w:r>
        <w:rPr>
          <w:color w:val="4C4C4C"/>
          <w:sz w:val="20"/>
          <w:szCs w:val="20"/>
          <w:highlight w:val="white"/>
        </w:rPr>
        <w:t xml:space="preserve">Zdroj: </w:t>
      </w:r>
      <w:hyperlink r:id="rId10" w:anchor=".VEnUs_mUeSp">
        <w:proofErr w:type="spellStart"/>
        <w:r>
          <w:rPr>
            <w:color w:val="1155CC"/>
            <w:sz w:val="20"/>
            <w:szCs w:val="20"/>
            <w:highlight w:val="white"/>
            <w:u w:val="single"/>
          </w:rPr>
          <w:t>Resolution</w:t>
        </w:r>
        <w:proofErr w:type="spellEnd"/>
        <w:r>
          <w:rPr>
            <w:color w:val="1155CC"/>
            <w:sz w:val="20"/>
            <w:szCs w:val="20"/>
            <w:highlight w:val="white"/>
            <w:u w:val="single"/>
          </w:rPr>
          <w:t xml:space="preserve"> </w:t>
        </w:r>
        <w:proofErr w:type="spellStart"/>
        <w:r>
          <w:rPr>
            <w:color w:val="1155CC"/>
            <w:sz w:val="20"/>
            <w:szCs w:val="20"/>
            <w:highlight w:val="white"/>
            <w:u w:val="single"/>
          </w:rPr>
          <w:t>possible</w:t>
        </w:r>
        <w:proofErr w:type="spellEnd"/>
        <w:r>
          <w:rPr>
            <w:color w:val="1155CC"/>
            <w:sz w:val="20"/>
            <w:szCs w:val="20"/>
            <w:highlight w:val="white"/>
            <w:u w:val="single"/>
          </w:rPr>
          <w:t xml:space="preserve"> </w:t>
        </w:r>
      </w:hyperlink>
    </w:p>
    <w:p w14:paraId="3D07E0D3" w14:textId="77777777" w:rsidR="003A696A" w:rsidRDefault="003A696A">
      <w:pPr>
        <w:rPr>
          <w:color w:val="4C4C4C"/>
          <w:sz w:val="24"/>
          <w:szCs w:val="24"/>
          <w:highlight w:val="white"/>
        </w:rPr>
      </w:pPr>
    </w:p>
    <w:p w14:paraId="7248D4E4" w14:textId="77777777" w:rsidR="003A696A" w:rsidRDefault="007217EF" w:rsidP="00CE6D26">
      <w:pPr>
        <w:jc w:val="both"/>
        <w:rPr>
          <w:b/>
          <w:color w:val="9900FF"/>
          <w:sz w:val="24"/>
          <w:szCs w:val="24"/>
          <w:highlight w:val="white"/>
        </w:rPr>
      </w:pPr>
      <w:r>
        <w:rPr>
          <w:b/>
          <w:color w:val="9900FF"/>
          <w:sz w:val="24"/>
          <w:szCs w:val="24"/>
          <w:highlight w:val="white"/>
        </w:rPr>
        <w:t>Kam s použitým a nepotrebným elektrozariadením</w:t>
      </w:r>
    </w:p>
    <w:p w14:paraId="6F1C31A6" w14:textId="77777777" w:rsidR="003A696A" w:rsidRDefault="003A696A">
      <w:pPr>
        <w:rPr>
          <w:b/>
          <w:color w:val="8E7CC3"/>
        </w:rPr>
      </w:pPr>
    </w:p>
    <w:p w14:paraId="27A9B334" w14:textId="7345BD74" w:rsidR="003A696A" w:rsidRDefault="007217EF" w:rsidP="004A093A">
      <w:pPr>
        <w:jc w:val="both"/>
      </w:pPr>
      <w:r>
        <w:t>Elektrozariadenia</w:t>
      </w:r>
      <w:r>
        <w:rPr>
          <w:b/>
        </w:rPr>
        <w:t xml:space="preserve"> triedime vždy oddelene od komunálneho odpadu</w:t>
      </w:r>
      <w:r>
        <w:t xml:space="preserve">. Na Slovensku máme možnosť bezplatne odovzdať nepotrebné spotrebiče </w:t>
      </w:r>
      <w:r>
        <w:rPr>
          <w:b/>
        </w:rPr>
        <w:t>v elektropredajniach (ide o spätný odber), na zberných dvoroch</w:t>
      </w:r>
      <w:r>
        <w:t xml:space="preserve"> v mestách a obciach </w:t>
      </w:r>
      <w:r>
        <w:rPr>
          <w:b/>
        </w:rPr>
        <w:t>alebo prostredníctvom mobilných zberov</w:t>
      </w:r>
      <w:r>
        <w:t>. Spätný odber funguje na princípe kus za kus. Napríklad pri kúpe novej práčky vám predajca starú práčku odoberie</w:t>
      </w:r>
      <w:r w:rsidR="00B72F17">
        <w:t>,</w:t>
      </w:r>
      <w:r>
        <w:t xml:space="preserve"> a to bez ohľadu na značku alebo miesto jej pôvodného nákupu. </w:t>
      </w:r>
    </w:p>
    <w:p w14:paraId="5582038D" w14:textId="77777777" w:rsidR="00B72F17" w:rsidRDefault="00B72F17" w:rsidP="004A093A">
      <w:pPr>
        <w:jc w:val="both"/>
      </w:pPr>
    </w:p>
    <w:p w14:paraId="344C9C25" w14:textId="05AF8FCC" w:rsidR="003A696A" w:rsidRDefault="007217EF" w:rsidP="004A093A">
      <w:pPr>
        <w:jc w:val="both"/>
      </w:pPr>
      <w:r>
        <w:t>Táto podmienka neplatí pre drobnú elektroniku</w:t>
      </w:r>
      <w:r w:rsidR="00B72F17">
        <w:t>,</w:t>
      </w:r>
      <w:r>
        <w:t xml:space="preserve"> ako sú </w:t>
      </w:r>
      <w:r w:rsidRPr="00FD5E28">
        <w:t xml:space="preserve">fény, hračky, </w:t>
      </w:r>
      <w:r w:rsidR="00220964" w:rsidRPr="00FD5E28">
        <w:t xml:space="preserve">ručné </w:t>
      </w:r>
      <w:r w:rsidRPr="00FD5E28">
        <w:t>mixéry</w:t>
      </w:r>
      <w:r w:rsidR="00220964" w:rsidRPr="00FD5E28">
        <w:t>, nabíjačky</w:t>
      </w:r>
      <w:r w:rsidR="004A093A" w:rsidRPr="00FD5E28">
        <w:t>, počítačové myšky, cestovné žehličky</w:t>
      </w:r>
      <w:r w:rsidR="00B54350" w:rsidRPr="00FD5E28">
        <w:t xml:space="preserve"> či žiarivky</w:t>
      </w:r>
      <w:r w:rsidRPr="00FD5E28">
        <w:t xml:space="preserve">. Tieto </w:t>
      </w:r>
      <w:r w:rsidR="00220964" w:rsidRPr="00FD5E28">
        <w:t>veľmi</w:t>
      </w:r>
      <w:r w:rsidR="00220964" w:rsidRPr="00FD5E28">
        <w:rPr>
          <w:rFonts w:ascii="Tahoma" w:hAnsi="Tahoma" w:cs="Tahoma"/>
          <w:sz w:val="20"/>
          <w:szCs w:val="20"/>
          <w:lang w:val="sk-SK"/>
        </w:rPr>
        <w:t xml:space="preserve"> </w:t>
      </w:r>
      <w:r w:rsidRPr="00FD5E28">
        <w:rPr>
          <w:b/>
        </w:rPr>
        <w:t>malé</w:t>
      </w:r>
      <w:r w:rsidR="00220964" w:rsidRPr="00FD5E28">
        <w:rPr>
          <w:b/>
        </w:rPr>
        <w:t xml:space="preserve"> </w:t>
      </w:r>
      <w:proofErr w:type="spellStart"/>
      <w:r w:rsidR="00220964" w:rsidRPr="00FD5E28">
        <w:rPr>
          <w:b/>
        </w:rPr>
        <w:t>elektroodpady</w:t>
      </w:r>
      <w:proofErr w:type="spellEnd"/>
      <w:r w:rsidR="00220964" w:rsidRPr="00FD5E28">
        <w:rPr>
          <w:b/>
        </w:rPr>
        <w:t xml:space="preserve"> </w:t>
      </w:r>
      <w:r w:rsidR="00626A7D">
        <w:rPr>
          <w:b/>
        </w:rPr>
        <w:t xml:space="preserve">s vonkajším rozmerom max. 25 cm </w:t>
      </w:r>
      <w:r w:rsidRPr="00FD5E28">
        <w:rPr>
          <w:b/>
        </w:rPr>
        <w:t>možno priniesť do ktorejkoľvek predajne elektrozariadení</w:t>
      </w:r>
      <w:r w:rsidR="00B54350" w:rsidRPr="00FD5E28">
        <w:rPr>
          <w:b/>
        </w:rPr>
        <w:t xml:space="preserve">, </w:t>
      </w:r>
      <w:r w:rsidR="00B54350" w:rsidRPr="00FD5E28">
        <w:t>kde je vyhradená plocha pre elektrozariadenia  aspoň 400</w:t>
      </w:r>
      <w:r w:rsidR="00B72F17">
        <w:t xml:space="preserve"> </w:t>
      </w:r>
      <w:r w:rsidR="00B54350" w:rsidRPr="00FD5E28">
        <w:t>m</w:t>
      </w:r>
      <w:r w:rsidR="00B54350" w:rsidRPr="00FD5E28">
        <w:rPr>
          <w:vertAlign w:val="superscript"/>
        </w:rPr>
        <w:t>2</w:t>
      </w:r>
      <w:r w:rsidR="00B72F17">
        <w:t xml:space="preserve">, </w:t>
      </w:r>
      <w:r w:rsidR="00B54350" w:rsidRPr="00FD5E28">
        <w:t>a môžete ich odovzdať v akomkoľvek množstve bez potreby kúpy tovaru.</w:t>
      </w:r>
    </w:p>
    <w:p w14:paraId="7A0F1181" w14:textId="2CA5CB98" w:rsidR="003A696A" w:rsidRPr="00626A7D" w:rsidRDefault="007217EF" w:rsidP="004A093A">
      <w:pPr>
        <w:jc w:val="both"/>
      </w:pPr>
      <w:r w:rsidRPr="00626A7D">
        <w:rPr>
          <w:b/>
        </w:rPr>
        <w:lastRenderedPageBreak/>
        <w:t xml:space="preserve">Batérie </w:t>
      </w:r>
      <w:r w:rsidRPr="00626A7D">
        <w:t xml:space="preserve">odovzdávame na zberné dvory alebo do špeciálnych nádob umiestnených </w:t>
      </w:r>
      <w:r w:rsidR="00B72F17">
        <w:br/>
      </w:r>
      <w:r w:rsidRPr="00626A7D">
        <w:t>v elektropredajniach a v predajniach, kde</w:t>
      </w:r>
      <w:r w:rsidR="00B72F17">
        <w:t xml:space="preserve"> sa</w:t>
      </w:r>
      <w:r w:rsidRPr="00626A7D">
        <w:t xml:space="preserve"> predávajú batérie. Batérie obsahujú látky</w:t>
      </w:r>
      <w:r w:rsidR="004A093A" w:rsidRPr="00626A7D">
        <w:t xml:space="preserve"> </w:t>
      </w:r>
      <w:r w:rsidR="00211E8B" w:rsidRPr="00626A7D">
        <w:t xml:space="preserve">nebezpečné </w:t>
      </w:r>
      <w:r w:rsidR="004A093A" w:rsidRPr="00626A7D">
        <w:t>pre životné prostredie</w:t>
      </w:r>
      <w:r w:rsidRPr="00626A7D">
        <w:t>, preto ich</w:t>
      </w:r>
      <w:r w:rsidR="004A093A" w:rsidRPr="00626A7D">
        <w:t xml:space="preserve"> </w:t>
      </w:r>
      <w:r w:rsidR="00211E8B" w:rsidRPr="00626A7D">
        <w:t xml:space="preserve">zaraďujeme medzi </w:t>
      </w:r>
      <w:r w:rsidRPr="00626A7D">
        <w:t xml:space="preserve">nebezpečný odpad, ktorý nesmie skončiť v zmesovom odpade alebo v prírode. Jednorazové batérie je </w:t>
      </w:r>
      <w:r w:rsidRPr="00626A7D">
        <w:rPr>
          <w:b/>
        </w:rPr>
        <w:t xml:space="preserve">možné nahradiť ich </w:t>
      </w:r>
      <w:proofErr w:type="spellStart"/>
      <w:r w:rsidRPr="00626A7D">
        <w:rPr>
          <w:b/>
        </w:rPr>
        <w:t>dobíjateľným</w:t>
      </w:r>
      <w:proofErr w:type="spellEnd"/>
      <w:r w:rsidRPr="00626A7D">
        <w:rPr>
          <w:b/>
        </w:rPr>
        <w:t xml:space="preserve"> variantom</w:t>
      </w:r>
      <w:r w:rsidRPr="00626A7D">
        <w:t>, ktorý má dlhú životnosť</w:t>
      </w:r>
      <w:r w:rsidR="00211E8B" w:rsidRPr="00626A7D">
        <w:t xml:space="preserve">, pričom </w:t>
      </w:r>
      <w:r w:rsidRPr="00626A7D">
        <w:t>takúto batériu možno nabiť aj 2</w:t>
      </w:r>
      <w:r w:rsidR="00211E8B" w:rsidRPr="00626A7D">
        <w:t> </w:t>
      </w:r>
      <w:r w:rsidRPr="00626A7D">
        <w:t>100</w:t>
      </w:r>
      <w:r w:rsidR="00211E8B" w:rsidRPr="00626A7D">
        <w:t>-</w:t>
      </w:r>
      <w:r w:rsidRPr="00626A7D">
        <w:t>krát.</w:t>
      </w:r>
    </w:p>
    <w:p w14:paraId="2F1F6871" w14:textId="77777777" w:rsidR="003A696A" w:rsidRDefault="003A696A"/>
    <w:p w14:paraId="62F68426" w14:textId="77777777" w:rsidR="003A696A" w:rsidRDefault="007217EF" w:rsidP="00CE6D26">
      <w:pPr>
        <w:jc w:val="both"/>
        <w:rPr>
          <w:b/>
          <w:color w:val="9900FF"/>
          <w:sz w:val="24"/>
          <w:szCs w:val="24"/>
          <w:highlight w:val="white"/>
        </w:rPr>
      </w:pPr>
      <w:r>
        <w:rPr>
          <w:b/>
          <w:color w:val="9900FF"/>
          <w:sz w:val="24"/>
          <w:szCs w:val="24"/>
          <w:highlight w:val="white"/>
        </w:rPr>
        <w:t xml:space="preserve">Svet zaplavený </w:t>
      </w:r>
      <w:proofErr w:type="spellStart"/>
      <w:r>
        <w:rPr>
          <w:b/>
          <w:color w:val="9900FF"/>
          <w:sz w:val="24"/>
          <w:szCs w:val="24"/>
          <w:highlight w:val="white"/>
        </w:rPr>
        <w:t>elektroodpadom</w:t>
      </w:r>
      <w:proofErr w:type="spellEnd"/>
    </w:p>
    <w:p w14:paraId="2638A27D" w14:textId="77777777" w:rsidR="003A696A" w:rsidRDefault="003A696A" w:rsidP="004A093A">
      <w:pPr>
        <w:jc w:val="both"/>
        <w:rPr>
          <w:color w:val="4C4C4C"/>
          <w:highlight w:val="white"/>
        </w:rPr>
      </w:pPr>
    </w:p>
    <w:p w14:paraId="65BE527A" w14:textId="2BE3B0E4" w:rsidR="003A696A" w:rsidRDefault="007217EF" w:rsidP="004A093A">
      <w:pPr>
        <w:jc w:val="both"/>
        <w:rPr>
          <w:highlight w:val="white"/>
        </w:rPr>
      </w:pPr>
      <w:r>
        <w:rPr>
          <w:highlight w:val="white"/>
        </w:rPr>
        <w:t>Predstavte si 4 500 Eiff</w:t>
      </w:r>
      <w:r w:rsidR="00211E8B">
        <w:rPr>
          <w:highlight w:val="white"/>
        </w:rPr>
        <w:t>e</w:t>
      </w:r>
      <w:r>
        <w:rPr>
          <w:highlight w:val="white"/>
        </w:rPr>
        <w:t>lových veží stojacich vedľa seba, ktoré majú dokopy hmotnosť 45 miliónov</w:t>
      </w:r>
      <w:r w:rsidR="00211E8B">
        <w:rPr>
          <w:highlight w:val="white"/>
        </w:rPr>
        <w:t xml:space="preserve"> </w:t>
      </w:r>
      <w:r>
        <w:rPr>
          <w:highlight w:val="white"/>
        </w:rPr>
        <w:t xml:space="preserve">ton. Toto číslo zodpovedá množstvu </w:t>
      </w:r>
      <w:proofErr w:type="spellStart"/>
      <w:r>
        <w:rPr>
          <w:highlight w:val="white"/>
        </w:rPr>
        <w:t>elektroodpadu</w:t>
      </w:r>
      <w:proofErr w:type="spellEnd"/>
      <w:r>
        <w:rPr>
          <w:highlight w:val="white"/>
        </w:rPr>
        <w:t xml:space="preserve">, ktoré naše ľudstvo vyprodukovalo v roku 2016. </w:t>
      </w:r>
      <w:r>
        <w:rPr>
          <w:b/>
          <w:highlight w:val="white"/>
        </w:rPr>
        <w:t xml:space="preserve">Na jedného obyvateľa teda pripadá ročne približne 6 kg </w:t>
      </w:r>
      <w:proofErr w:type="spellStart"/>
      <w:r>
        <w:rPr>
          <w:b/>
          <w:highlight w:val="white"/>
        </w:rPr>
        <w:t>elektroodpadu</w:t>
      </w:r>
      <w:proofErr w:type="spellEnd"/>
      <w:r>
        <w:rPr>
          <w:highlight w:val="white"/>
        </w:rPr>
        <w:t>. Množstvo nepotrebných a pokazených elektrozariadení narastá z roka na rok závratným tempom.</w:t>
      </w:r>
    </w:p>
    <w:p w14:paraId="516EED95" w14:textId="77777777" w:rsidR="003A696A" w:rsidRDefault="003A696A" w:rsidP="004A093A">
      <w:pPr>
        <w:jc w:val="both"/>
        <w:rPr>
          <w:highlight w:val="white"/>
        </w:rPr>
      </w:pPr>
    </w:p>
    <w:p w14:paraId="279D501C" w14:textId="28850D0F" w:rsidR="003A696A" w:rsidRDefault="007217EF" w:rsidP="004A093A">
      <w:pPr>
        <w:jc w:val="both"/>
        <w:rPr>
          <w:b/>
        </w:rPr>
      </w:pPr>
      <w:r>
        <w:rPr>
          <w:highlight w:val="white"/>
        </w:rPr>
        <w:t xml:space="preserve">Výhody elektrozariadení sú nespochybniteľné. Ak by napríklad každá európska domácnosť používala umývačku riadu, ušetrili by sme ročne dvojnásobok spotreby elektrickej energie </w:t>
      </w:r>
      <w:r w:rsidR="00B72F17">
        <w:rPr>
          <w:highlight w:val="white"/>
        </w:rPr>
        <w:br/>
      </w:r>
      <w:r>
        <w:rPr>
          <w:highlight w:val="white"/>
        </w:rPr>
        <w:t>v Portu</w:t>
      </w:r>
      <w:r>
        <w:t xml:space="preserve">galsku. </w:t>
      </w:r>
      <w:r>
        <w:rPr>
          <w:b/>
        </w:rPr>
        <w:t xml:space="preserve">Priemerná životnosť umývačky je 10 rokov, čo sa s ňou však stane potom? </w:t>
      </w:r>
      <w:r>
        <w:t xml:space="preserve">Nehovoriac o smartfónoch, ktoré väčšina ľudí používa v priemere 18 mesiacov </w:t>
      </w:r>
      <w:r w:rsidR="00B72F17">
        <w:br/>
      </w:r>
      <w:r>
        <w:t>a následne ich nahradí. Ich životnosť však dosahuje okolo 7 rokov.</w:t>
      </w:r>
    </w:p>
    <w:p w14:paraId="591719FD" w14:textId="77777777" w:rsidR="003A696A" w:rsidRDefault="0082080C">
      <w:pPr>
        <w:rPr>
          <w:color w:val="4C4C4C"/>
          <w:highlight w:val="white"/>
        </w:rPr>
      </w:pPr>
      <w:r>
        <w:rPr>
          <w:noProof/>
          <w:lang w:val="sk-SK"/>
        </w:rPr>
        <w:drawing>
          <wp:inline distT="0" distB="0" distL="0" distR="0" wp14:anchorId="1E36CC10" wp14:editId="373F3657">
            <wp:extent cx="5848350" cy="4435004"/>
            <wp:effectExtent l="0" t="0" r="0" b="381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111" cy="444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CD440" w14:textId="77777777" w:rsidR="003A696A" w:rsidRDefault="007217EF">
      <w:pPr>
        <w:rPr>
          <w:color w:val="4C4C4C"/>
          <w:sz w:val="20"/>
          <w:szCs w:val="20"/>
          <w:highlight w:val="white"/>
        </w:rPr>
      </w:pPr>
      <w:r>
        <w:rPr>
          <w:color w:val="4C4C4C"/>
          <w:sz w:val="20"/>
          <w:szCs w:val="20"/>
          <w:highlight w:val="white"/>
        </w:rPr>
        <w:t xml:space="preserve">Zdroj: </w:t>
      </w:r>
      <w:hyperlink r:id="rId12">
        <w:proofErr w:type="spellStart"/>
        <w:r>
          <w:rPr>
            <w:color w:val="1155CC"/>
            <w:sz w:val="20"/>
            <w:szCs w:val="20"/>
            <w:highlight w:val="white"/>
            <w:u w:val="single"/>
          </w:rPr>
          <w:t>APPLiA</w:t>
        </w:r>
        <w:proofErr w:type="spellEnd"/>
        <w:r>
          <w:rPr>
            <w:color w:val="1155CC"/>
            <w:sz w:val="20"/>
            <w:szCs w:val="20"/>
            <w:highlight w:val="white"/>
            <w:u w:val="single"/>
          </w:rPr>
          <w:t xml:space="preserve"> Home </w:t>
        </w:r>
        <w:proofErr w:type="spellStart"/>
        <w:r>
          <w:rPr>
            <w:color w:val="1155CC"/>
            <w:sz w:val="20"/>
            <w:szCs w:val="20"/>
            <w:highlight w:val="white"/>
            <w:u w:val="single"/>
          </w:rPr>
          <w:t>Appliance</w:t>
        </w:r>
        <w:proofErr w:type="spellEnd"/>
        <w:r>
          <w:rPr>
            <w:color w:val="1155CC"/>
            <w:sz w:val="20"/>
            <w:szCs w:val="20"/>
            <w:highlight w:val="white"/>
            <w:u w:val="single"/>
          </w:rPr>
          <w:t xml:space="preserve"> </w:t>
        </w:r>
        <w:proofErr w:type="spellStart"/>
        <w:r>
          <w:rPr>
            <w:color w:val="1155CC"/>
            <w:sz w:val="20"/>
            <w:szCs w:val="20"/>
            <w:highlight w:val="white"/>
            <w:u w:val="single"/>
          </w:rPr>
          <w:t>Europe</w:t>
        </w:r>
        <w:proofErr w:type="spellEnd"/>
      </w:hyperlink>
      <w:r>
        <w:rPr>
          <w:color w:val="4C4C4C"/>
          <w:sz w:val="20"/>
          <w:szCs w:val="20"/>
          <w:highlight w:val="white"/>
        </w:rPr>
        <w:t xml:space="preserve"> </w:t>
      </w:r>
    </w:p>
    <w:p w14:paraId="72F57C07" w14:textId="77777777" w:rsidR="00626A7D" w:rsidRDefault="00626A7D">
      <w:pPr>
        <w:rPr>
          <w:color w:val="4C4C4C"/>
          <w:sz w:val="20"/>
          <w:szCs w:val="20"/>
          <w:highlight w:val="white"/>
        </w:rPr>
      </w:pPr>
    </w:p>
    <w:p w14:paraId="2C77972F" w14:textId="77777777" w:rsidR="003A696A" w:rsidRDefault="003A696A">
      <w:pPr>
        <w:rPr>
          <w:color w:val="4C4C4C"/>
          <w:highlight w:val="white"/>
        </w:rPr>
      </w:pPr>
    </w:p>
    <w:p w14:paraId="02EFAA30" w14:textId="5905DC77" w:rsidR="003A696A" w:rsidRDefault="000E315D" w:rsidP="00CE6D26">
      <w:pPr>
        <w:jc w:val="both"/>
        <w:rPr>
          <w:b/>
          <w:color w:val="9900FF"/>
          <w:sz w:val="24"/>
          <w:szCs w:val="24"/>
          <w:highlight w:val="white"/>
        </w:rPr>
      </w:pPr>
      <w:r>
        <w:rPr>
          <w:b/>
          <w:color w:val="9900FF"/>
          <w:sz w:val="24"/>
          <w:szCs w:val="24"/>
          <w:highlight w:val="white"/>
        </w:rPr>
        <w:lastRenderedPageBreak/>
        <w:t>„</w:t>
      </w:r>
      <w:r w:rsidR="007217EF">
        <w:rPr>
          <w:b/>
          <w:color w:val="9900FF"/>
          <w:sz w:val="24"/>
          <w:szCs w:val="24"/>
          <w:highlight w:val="white"/>
        </w:rPr>
        <w:t>Súkromné očko” na sledovanie pohybu použitej elektroniky</w:t>
      </w:r>
    </w:p>
    <w:p w14:paraId="3F60AB2F" w14:textId="77777777" w:rsidR="003A696A" w:rsidRDefault="003A696A">
      <w:pPr>
        <w:rPr>
          <w:color w:val="4C4C4C"/>
          <w:highlight w:val="white"/>
        </w:rPr>
      </w:pPr>
    </w:p>
    <w:p w14:paraId="7A94094F" w14:textId="66B9E7D6" w:rsidR="003A696A" w:rsidRPr="004A093A" w:rsidRDefault="007217EF" w:rsidP="004A093A">
      <w:pPr>
        <w:jc w:val="both"/>
        <w:rPr>
          <w:highlight w:val="white"/>
        </w:rPr>
      </w:pPr>
      <w:r w:rsidRPr="004A093A">
        <w:rPr>
          <w:highlight w:val="white"/>
        </w:rPr>
        <w:t xml:space="preserve">Existujú </w:t>
      </w:r>
      <w:r w:rsidRPr="004A093A">
        <w:rPr>
          <w:b/>
          <w:highlight w:val="white"/>
        </w:rPr>
        <w:t>organizácie</w:t>
      </w:r>
      <w:r w:rsidRPr="004A093A">
        <w:rPr>
          <w:highlight w:val="white"/>
        </w:rPr>
        <w:t>, ako napríklad BAN (</w:t>
      </w:r>
      <w:proofErr w:type="spellStart"/>
      <w:r w:rsidRPr="004A093A">
        <w:rPr>
          <w:highlight w:val="white"/>
        </w:rPr>
        <w:t>Basen</w:t>
      </w:r>
      <w:proofErr w:type="spellEnd"/>
      <w:r w:rsidRPr="004A093A">
        <w:rPr>
          <w:highlight w:val="white"/>
        </w:rPr>
        <w:t xml:space="preserve"> </w:t>
      </w:r>
      <w:proofErr w:type="spellStart"/>
      <w:r w:rsidRPr="004A093A">
        <w:rPr>
          <w:highlight w:val="white"/>
        </w:rPr>
        <w:t>Action</w:t>
      </w:r>
      <w:proofErr w:type="spellEnd"/>
      <w:r w:rsidRPr="004A093A">
        <w:rPr>
          <w:highlight w:val="white"/>
        </w:rPr>
        <w:t xml:space="preserve"> </w:t>
      </w:r>
      <w:proofErr w:type="spellStart"/>
      <w:r w:rsidRPr="004A093A">
        <w:rPr>
          <w:highlight w:val="white"/>
        </w:rPr>
        <w:t>Network</w:t>
      </w:r>
      <w:proofErr w:type="spellEnd"/>
      <w:r w:rsidRPr="004A093A">
        <w:rPr>
          <w:highlight w:val="white"/>
        </w:rPr>
        <w:t>), ktoré vybavia použitú elektroniku GPS zariadeniami</w:t>
      </w:r>
      <w:r w:rsidR="000E315D">
        <w:rPr>
          <w:highlight w:val="white"/>
        </w:rPr>
        <w:t>,</w:t>
      </w:r>
      <w:r w:rsidRPr="004A093A">
        <w:rPr>
          <w:highlight w:val="white"/>
        </w:rPr>
        <w:t xml:space="preserve"> a tak </w:t>
      </w:r>
      <w:r w:rsidRPr="004A093A">
        <w:rPr>
          <w:b/>
          <w:highlight w:val="white"/>
        </w:rPr>
        <w:t>sledujú polohu starého zariadenia až po jeho finálnu destináciu</w:t>
      </w:r>
      <w:r w:rsidRPr="004A093A">
        <w:rPr>
          <w:highlight w:val="white"/>
        </w:rPr>
        <w:t xml:space="preserve">. Štúdia organizácie BAN ukázala, že zo 314 sledovaných zariadení </w:t>
      </w:r>
      <w:r w:rsidR="000E315D">
        <w:rPr>
          <w:highlight w:val="white"/>
        </w:rPr>
        <w:t>putovalo</w:t>
      </w:r>
      <w:r w:rsidR="000E315D" w:rsidRPr="004A093A">
        <w:rPr>
          <w:highlight w:val="white"/>
        </w:rPr>
        <w:t xml:space="preserve"> </w:t>
      </w:r>
      <w:r w:rsidRPr="004A093A">
        <w:rPr>
          <w:highlight w:val="white"/>
        </w:rPr>
        <w:t xml:space="preserve">11 (3,5 %) pravdepodobne ilegálne do rozvojových krajín. Každý LCD monitor, tlačiareň, notebook prešiel v priemere vzdialenosť 4 127 kilometrov, čo je asi rovnaká vzdialenosť ako cesta z talianskeho Milána do afrického mesta Lagos v Nigérii. </w:t>
      </w:r>
      <w:r w:rsidRPr="004A093A">
        <w:rPr>
          <w:b/>
          <w:highlight w:val="white"/>
        </w:rPr>
        <w:t>Afrika, najmä jej západná časť, sa stala konečnou destináciou pre odpad z rôznych regiónov sveta</w:t>
      </w:r>
      <w:r w:rsidRPr="004A093A">
        <w:rPr>
          <w:highlight w:val="white"/>
        </w:rPr>
        <w:t>. Nelegálny vývoz odpadových a použitých elektrozariadení konč</w:t>
      </w:r>
      <w:r w:rsidR="00B72F17">
        <w:rPr>
          <w:highlight w:val="white"/>
        </w:rPr>
        <w:t>í</w:t>
      </w:r>
      <w:r w:rsidRPr="004A093A">
        <w:rPr>
          <w:highlight w:val="white"/>
        </w:rPr>
        <w:t xml:space="preserve"> najmä v Ghane a Nigérii.</w:t>
      </w:r>
    </w:p>
    <w:p w14:paraId="1C360760" w14:textId="77777777" w:rsidR="003A696A" w:rsidRDefault="007217EF">
      <w:pPr>
        <w:rPr>
          <w:color w:val="4C4C4C"/>
          <w:highlight w:val="white"/>
        </w:rPr>
      </w:pPr>
      <w:r>
        <w:rPr>
          <w:noProof/>
          <w:color w:val="4C4C4C"/>
          <w:highlight w:val="white"/>
          <w:lang w:val="sk-SK"/>
        </w:rPr>
        <w:drawing>
          <wp:inline distT="114300" distB="114300" distL="114300" distR="114300" wp14:anchorId="0F1467BF" wp14:editId="1CDCD072">
            <wp:extent cx="5734050" cy="3810000"/>
            <wp:effectExtent l="0" t="0" r="0" b="0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1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C5A219" w14:textId="77777777" w:rsidR="003A696A" w:rsidRDefault="007217EF">
      <w:pPr>
        <w:rPr>
          <w:color w:val="4C4C4C"/>
          <w:highlight w:val="white"/>
        </w:rPr>
      </w:pPr>
      <w:proofErr w:type="spellStart"/>
      <w:r>
        <w:rPr>
          <w:color w:val="4C4C4C"/>
          <w:sz w:val="20"/>
          <w:szCs w:val="20"/>
          <w:highlight w:val="white"/>
        </w:rPr>
        <w:t>Foto</w:t>
      </w:r>
      <w:proofErr w:type="spellEnd"/>
      <w:r>
        <w:rPr>
          <w:color w:val="4C4C4C"/>
          <w:sz w:val="20"/>
          <w:szCs w:val="20"/>
          <w:highlight w:val="white"/>
        </w:rPr>
        <w:t xml:space="preserve">: </w:t>
      </w:r>
      <w:hyperlink r:id="rId14">
        <w:proofErr w:type="spellStart"/>
        <w:r>
          <w:rPr>
            <w:color w:val="1155CC"/>
            <w:sz w:val="20"/>
            <w:szCs w:val="20"/>
            <w:highlight w:val="white"/>
            <w:u w:val="single"/>
          </w:rPr>
          <w:t>Kai</w:t>
        </w:r>
        <w:proofErr w:type="spellEnd"/>
        <w:r>
          <w:rPr>
            <w:color w:val="1155CC"/>
            <w:sz w:val="20"/>
            <w:szCs w:val="20"/>
            <w:highlight w:val="white"/>
            <w:u w:val="single"/>
          </w:rPr>
          <w:t xml:space="preserve"> </w:t>
        </w:r>
        <w:proofErr w:type="spellStart"/>
        <w:r>
          <w:rPr>
            <w:color w:val="1155CC"/>
            <w:sz w:val="20"/>
            <w:szCs w:val="20"/>
            <w:highlight w:val="white"/>
            <w:u w:val="single"/>
          </w:rPr>
          <w:t>Loeffelbein</w:t>
        </w:r>
        <w:proofErr w:type="spellEnd"/>
      </w:hyperlink>
      <w:r>
        <w:rPr>
          <w:color w:val="4C4C4C"/>
          <w:sz w:val="20"/>
          <w:szCs w:val="20"/>
          <w:highlight w:val="white"/>
        </w:rPr>
        <w:t xml:space="preserve"> </w:t>
      </w:r>
      <w:r>
        <w:rPr>
          <w:color w:val="4C4C4C"/>
          <w:highlight w:val="white"/>
        </w:rPr>
        <w:t xml:space="preserve"> </w:t>
      </w:r>
    </w:p>
    <w:p w14:paraId="3BE88A13" w14:textId="77777777" w:rsidR="003A696A" w:rsidRDefault="003A696A">
      <w:pPr>
        <w:rPr>
          <w:color w:val="4C4C4C"/>
          <w:highlight w:val="white"/>
        </w:rPr>
      </w:pPr>
    </w:p>
    <w:p w14:paraId="6305D171" w14:textId="77777777" w:rsidR="003A696A" w:rsidRDefault="007217EF" w:rsidP="00CE6D26">
      <w:pPr>
        <w:jc w:val="both"/>
        <w:rPr>
          <w:b/>
          <w:color w:val="9900FF"/>
          <w:sz w:val="24"/>
          <w:szCs w:val="24"/>
          <w:highlight w:val="white"/>
        </w:rPr>
      </w:pPr>
      <w:r>
        <w:rPr>
          <w:b/>
          <w:color w:val="9900FF"/>
          <w:sz w:val="24"/>
          <w:szCs w:val="24"/>
          <w:highlight w:val="white"/>
        </w:rPr>
        <w:t>Dajme pokazenej elektronike druhú šancu</w:t>
      </w:r>
    </w:p>
    <w:p w14:paraId="7140D462" w14:textId="77777777" w:rsidR="003A696A" w:rsidRDefault="003A696A">
      <w:pPr>
        <w:rPr>
          <w:b/>
          <w:color w:val="4C4C4C"/>
          <w:highlight w:val="white"/>
        </w:rPr>
      </w:pPr>
    </w:p>
    <w:p w14:paraId="5F20A8DD" w14:textId="04FFE007" w:rsidR="003A696A" w:rsidRDefault="007217EF" w:rsidP="004A093A">
      <w:pPr>
        <w:jc w:val="both"/>
      </w:pPr>
      <w:r w:rsidRPr="004A093A">
        <w:rPr>
          <w:highlight w:val="white"/>
        </w:rPr>
        <w:t xml:space="preserve">Nie všetko, čo nefunguje, treba nutne vyhodiť. </w:t>
      </w:r>
      <w:hyperlink r:id="rId15">
        <w:proofErr w:type="spellStart"/>
        <w:r>
          <w:rPr>
            <w:color w:val="1155CC"/>
            <w:u w:val="single"/>
          </w:rPr>
          <w:t>IFixit</w:t>
        </w:r>
        <w:proofErr w:type="spellEnd"/>
        <w:r w:rsidRPr="00626A7D">
          <w:rPr>
            <w:color w:val="1155CC"/>
          </w:rPr>
          <w:t xml:space="preserve"> </w:t>
        </w:r>
      </w:hyperlink>
      <w:r>
        <w:t>je stránka, ktorá vá</w:t>
      </w:r>
      <w:r w:rsidR="00B54350">
        <w:t>m</w:t>
      </w:r>
      <w:r>
        <w:t xml:space="preserve"> </w:t>
      </w:r>
      <w:r w:rsidR="00B54350">
        <w:t>môže pomôcť pokazené spotrebiče opraviť</w:t>
      </w:r>
      <w:r>
        <w:t xml:space="preserve">. Tento bezplatný sprievodca opravou obsahuje dnes už takmer </w:t>
      </w:r>
      <w:r>
        <w:rPr>
          <w:b/>
        </w:rPr>
        <w:t>50 000 manuálov na opravu elektrozariadení.</w:t>
      </w:r>
      <w:r>
        <w:t xml:space="preserve"> Nájdete tam napríklad aj návod</w:t>
      </w:r>
      <w:r w:rsidR="00B72F17">
        <w:t xml:space="preserve"> na to</w:t>
      </w:r>
      <w:r>
        <w:t xml:space="preserve">, ako si vymeniť rozbitý displej na telefóne. </w:t>
      </w:r>
    </w:p>
    <w:p w14:paraId="02FB0A78" w14:textId="77777777" w:rsidR="003A696A" w:rsidRDefault="003A696A"/>
    <w:p w14:paraId="73CD4B72" w14:textId="1054EBB5" w:rsidR="003A696A" w:rsidRPr="004A093A" w:rsidRDefault="00B54350" w:rsidP="004A093A">
      <w:pPr>
        <w:jc w:val="both"/>
      </w:pPr>
      <w:r>
        <w:t xml:space="preserve">Taktiež si </w:t>
      </w:r>
      <w:r w:rsidR="007217EF">
        <w:t xml:space="preserve">môžete vaše pokazené zariadenie nechať opraviť u odborníka, prípadne sa zúčastniť </w:t>
      </w:r>
      <w:proofErr w:type="spellStart"/>
      <w:r w:rsidR="007217EF">
        <w:rPr>
          <w:b/>
        </w:rPr>
        <w:t>repair</w:t>
      </w:r>
      <w:proofErr w:type="spellEnd"/>
      <w:r w:rsidR="007217EF">
        <w:rPr>
          <w:b/>
        </w:rPr>
        <w:t xml:space="preserve"> </w:t>
      </w:r>
      <w:proofErr w:type="spellStart"/>
      <w:r w:rsidR="007217EF">
        <w:rPr>
          <w:b/>
        </w:rPr>
        <w:t>café</w:t>
      </w:r>
      <w:proofErr w:type="spellEnd"/>
      <w:r w:rsidR="007217EF">
        <w:rPr>
          <w:b/>
        </w:rPr>
        <w:t xml:space="preserve"> </w:t>
      </w:r>
      <w:r w:rsidR="007217EF" w:rsidRPr="00B72F17">
        <w:t>alebo inými slovami</w:t>
      </w:r>
      <w:r w:rsidR="007217EF">
        <w:rPr>
          <w:b/>
        </w:rPr>
        <w:t xml:space="preserve"> verejných </w:t>
      </w:r>
      <w:r w:rsidR="004A093A" w:rsidRPr="00626A7D">
        <w:rPr>
          <w:b/>
        </w:rPr>
        <w:t>opravovní</w:t>
      </w:r>
      <w:r w:rsidR="004A093A" w:rsidRPr="00626A7D">
        <w:t>.</w:t>
      </w:r>
    </w:p>
    <w:p w14:paraId="25D45AEA" w14:textId="77777777" w:rsidR="003A696A" w:rsidRDefault="007217EF">
      <w:pPr>
        <w:rPr>
          <w:color w:val="4C4C4C"/>
          <w:highlight w:val="white"/>
        </w:rPr>
      </w:pPr>
      <w:r>
        <w:rPr>
          <w:noProof/>
          <w:color w:val="4C4C4C"/>
          <w:highlight w:val="white"/>
          <w:lang w:val="sk-SK"/>
        </w:rPr>
        <w:lastRenderedPageBreak/>
        <w:drawing>
          <wp:inline distT="114300" distB="114300" distL="114300" distR="114300" wp14:anchorId="5E3578E2" wp14:editId="446B5D47">
            <wp:extent cx="5734050" cy="3822700"/>
            <wp:effectExtent l="0" t="0" r="0" b="0"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B08F35" w14:textId="1411B49B" w:rsidR="003A696A" w:rsidRDefault="000E315D">
      <w:pPr>
        <w:rPr>
          <w:sz w:val="20"/>
          <w:szCs w:val="20"/>
        </w:rPr>
      </w:pPr>
      <w:proofErr w:type="spellStart"/>
      <w:r>
        <w:rPr>
          <w:color w:val="4C4C4C"/>
          <w:sz w:val="20"/>
          <w:szCs w:val="20"/>
          <w:highlight w:val="white"/>
        </w:rPr>
        <w:t>Foto</w:t>
      </w:r>
      <w:proofErr w:type="spellEnd"/>
      <w:r w:rsidR="007217EF">
        <w:rPr>
          <w:color w:val="4C4C4C"/>
          <w:sz w:val="20"/>
          <w:szCs w:val="20"/>
          <w:highlight w:val="white"/>
        </w:rPr>
        <w:t xml:space="preserve">: </w:t>
      </w:r>
      <w:hyperlink r:id="rId17">
        <w:proofErr w:type="spellStart"/>
        <w:r w:rsidR="007217EF">
          <w:rPr>
            <w:color w:val="1155CC"/>
            <w:sz w:val="20"/>
            <w:szCs w:val="20"/>
            <w:highlight w:val="white"/>
            <w:u w:val="single"/>
          </w:rPr>
          <w:t>Repair</w:t>
        </w:r>
        <w:proofErr w:type="spellEnd"/>
        <w:r w:rsidR="007217EF">
          <w:rPr>
            <w:color w:val="1155CC"/>
            <w:sz w:val="20"/>
            <w:szCs w:val="20"/>
            <w:highlight w:val="white"/>
            <w:u w:val="single"/>
          </w:rPr>
          <w:t xml:space="preserve"> </w:t>
        </w:r>
        <w:proofErr w:type="spellStart"/>
        <w:r w:rsidR="007217EF">
          <w:rPr>
            <w:color w:val="1155CC"/>
            <w:sz w:val="20"/>
            <w:szCs w:val="20"/>
            <w:highlight w:val="white"/>
            <w:u w:val="single"/>
          </w:rPr>
          <w:t>Café</w:t>
        </w:r>
        <w:proofErr w:type="spellEnd"/>
        <w:r w:rsidR="007217EF">
          <w:rPr>
            <w:color w:val="1155CC"/>
            <w:sz w:val="20"/>
            <w:szCs w:val="20"/>
            <w:highlight w:val="white"/>
            <w:u w:val="single"/>
          </w:rPr>
          <w:t xml:space="preserve"> Slovakia</w:t>
        </w:r>
      </w:hyperlink>
    </w:p>
    <w:p w14:paraId="3672DA0B" w14:textId="77777777" w:rsidR="003A696A" w:rsidRDefault="003A696A"/>
    <w:p w14:paraId="6F23A026" w14:textId="77777777" w:rsidR="003A696A" w:rsidRDefault="007217EF" w:rsidP="004A093A">
      <w:pPr>
        <w:jc w:val="both"/>
        <w:rPr>
          <w:color w:val="4C4C4C"/>
          <w:highlight w:val="white"/>
        </w:rPr>
      </w:pPr>
      <w:proofErr w:type="spellStart"/>
      <w:r>
        <w:t>Repair</w:t>
      </w:r>
      <w:proofErr w:type="spellEnd"/>
      <w:r>
        <w:t xml:space="preserve"> </w:t>
      </w:r>
      <w:proofErr w:type="spellStart"/>
      <w:r>
        <w:t>café</w:t>
      </w:r>
      <w:proofErr w:type="spellEnd"/>
      <w:r>
        <w:t xml:space="preserve"> je miesto, kam </w:t>
      </w:r>
      <w:r>
        <w:rPr>
          <w:b/>
        </w:rPr>
        <w:t>môžete prísť s poškodenou vecou a nechať si ju bezplatne opraviť zručnými dobrovoľníkmi</w:t>
      </w:r>
      <w:r>
        <w:t xml:space="preserve">. Nájdete tam náradie a všetko potrebné na to, aby ste si mohli opraviť nielen elektroniku a spotrebiče, ale aj oblečenie, nábytok, bicykel a ďalšie veci do domácnosti. Na bratislavskom </w:t>
      </w:r>
      <w:proofErr w:type="spellStart"/>
      <w:r>
        <w:t>repair</w:t>
      </w:r>
      <w:proofErr w:type="spellEnd"/>
      <w:r>
        <w:t xml:space="preserve"> </w:t>
      </w:r>
      <w:proofErr w:type="spellStart"/>
      <w:r>
        <w:t>café</w:t>
      </w:r>
      <w:proofErr w:type="spellEnd"/>
      <w:r>
        <w:t xml:space="preserve"> nám tak bezplatne opravili pokazenú </w:t>
      </w:r>
      <w:proofErr w:type="spellStart"/>
      <w:r>
        <w:t>bluetoothovú</w:t>
      </w:r>
      <w:proofErr w:type="spellEnd"/>
      <w:r>
        <w:t xml:space="preserve"> myšku a </w:t>
      </w:r>
      <w:proofErr w:type="spellStart"/>
      <w:r>
        <w:t>rýchlovarnú</w:t>
      </w:r>
      <w:proofErr w:type="spellEnd"/>
      <w:r>
        <w:t xml:space="preserve"> kanvicu.</w:t>
      </w:r>
    </w:p>
    <w:p w14:paraId="44C3CEEF" w14:textId="77777777" w:rsidR="003A696A" w:rsidRDefault="003A696A">
      <w:pPr>
        <w:rPr>
          <w:color w:val="4C4C4C"/>
          <w:highlight w:val="white"/>
        </w:rPr>
      </w:pPr>
    </w:p>
    <w:p w14:paraId="75DCB4AA" w14:textId="472F4E0F" w:rsidR="00C50665" w:rsidRPr="00B72F17" w:rsidRDefault="007217EF" w:rsidP="00CE6D26">
      <w:pPr>
        <w:jc w:val="both"/>
        <w:rPr>
          <w:b/>
          <w:color w:val="7030A0"/>
          <w:sz w:val="24"/>
          <w:szCs w:val="24"/>
          <w:highlight w:val="white"/>
        </w:rPr>
      </w:pPr>
      <w:r w:rsidRPr="00B72F17">
        <w:rPr>
          <w:b/>
          <w:color w:val="7030A0"/>
          <w:sz w:val="24"/>
          <w:szCs w:val="24"/>
          <w:highlight w:val="white"/>
        </w:rPr>
        <w:t>Tento informačný materiál pre vás pripravila organizácia zodpovednosti výrobcov NATUR-PACK</w:t>
      </w:r>
    </w:p>
    <w:p w14:paraId="091EB04E" w14:textId="77777777" w:rsidR="003A696A" w:rsidRDefault="003A696A">
      <w:pPr>
        <w:rPr>
          <w:b/>
          <w:color w:val="9900FF"/>
          <w:sz w:val="24"/>
          <w:szCs w:val="24"/>
          <w:highlight w:val="white"/>
        </w:rPr>
      </w:pPr>
    </w:p>
    <w:p w14:paraId="795E53CF" w14:textId="6CF32715" w:rsidR="003A696A" w:rsidRPr="004A093A" w:rsidRDefault="007217EF" w:rsidP="004A093A">
      <w:pPr>
        <w:jc w:val="both"/>
        <w:rPr>
          <w:highlight w:val="white"/>
        </w:rPr>
      </w:pPr>
      <w:r w:rsidRPr="004A093A">
        <w:rPr>
          <w:highlight w:val="white"/>
        </w:rPr>
        <w:t>NATUR-PACK je</w:t>
      </w:r>
      <w:r w:rsidR="00C50665">
        <w:rPr>
          <w:highlight w:val="white"/>
        </w:rPr>
        <w:t xml:space="preserve"> autorizovaná</w:t>
      </w:r>
      <w:r w:rsidRPr="004A093A">
        <w:rPr>
          <w:highlight w:val="white"/>
        </w:rPr>
        <w:t xml:space="preserve"> organizácia zodpovednosti </w:t>
      </w:r>
      <w:r w:rsidR="00C50665">
        <w:rPr>
          <w:highlight w:val="white"/>
        </w:rPr>
        <w:t>výrobcov</w:t>
      </w:r>
      <w:r w:rsidR="000E315D">
        <w:rPr>
          <w:highlight w:val="white"/>
        </w:rPr>
        <w:t xml:space="preserve"> </w:t>
      </w:r>
      <w:r w:rsidR="000E315D" w:rsidRPr="004A093A">
        <w:rPr>
          <w:highlight w:val="white"/>
        </w:rPr>
        <w:t>(OZV)</w:t>
      </w:r>
      <w:r w:rsidR="00C50665">
        <w:rPr>
          <w:highlight w:val="white"/>
        </w:rPr>
        <w:t xml:space="preserve"> pre </w:t>
      </w:r>
      <w:proofErr w:type="spellStart"/>
      <w:r w:rsidR="00C50665">
        <w:rPr>
          <w:highlight w:val="white"/>
        </w:rPr>
        <w:t>elektroodpady</w:t>
      </w:r>
      <w:proofErr w:type="spellEnd"/>
      <w:r w:rsidR="00C37A9B">
        <w:rPr>
          <w:highlight w:val="white"/>
        </w:rPr>
        <w:t>, batérie</w:t>
      </w:r>
      <w:r w:rsidR="000E315D">
        <w:rPr>
          <w:highlight w:val="white"/>
        </w:rPr>
        <w:t xml:space="preserve">, </w:t>
      </w:r>
      <w:r w:rsidR="00C37A9B">
        <w:rPr>
          <w:highlight w:val="white"/>
        </w:rPr>
        <w:t>obaly a neobalové výrobky.</w:t>
      </w:r>
      <w:r w:rsidR="000E315D">
        <w:rPr>
          <w:highlight w:val="white"/>
        </w:rPr>
        <w:t xml:space="preserve"> </w:t>
      </w:r>
      <w:r w:rsidR="00C37A9B">
        <w:rPr>
          <w:highlight w:val="white"/>
        </w:rPr>
        <w:t>Okrem iného zabezpečuje</w:t>
      </w:r>
      <w:r w:rsidRPr="004A093A">
        <w:rPr>
          <w:highlight w:val="white"/>
        </w:rPr>
        <w:t xml:space="preserve"> financovanie triedeného zberu (skla, papiera, plastov, kovov a nápojových kartónov) vo </w:t>
      </w:r>
      <w:r w:rsidRPr="00626A7D">
        <w:t>vašej</w:t>
      </w:r>
      <w:r w:rsidRPr="004A093A">
        <w:rPr>
          <w:highlight w:val="white"/>
        </w:rPr>
        <w:t xml:space="preserve"> obci. Triedený zber je pre občana bezplatný. Občan teda nenesie náklady spojené s triedeným zberom </w:t>
      </w:r>
      <w:r w:rsidR="000E315D">
        <w:rPr>
          <w:highlight w:val="white"/>
        </w:rPr>
        <w:br/>
      </w:r>
      <w:r w:rsidRPr="004A093A">
        <w:rPr>
          <w:highlight w:val="white"/>
        </w:rPr>
        <w:t>v miestnom poplatku za komunálny odpad a drobný stavebný odpad. Finančnú zodpovednosť za triedený zber majú podnikateľské subjekty, ktorých obaly</w:t>
      </w:r>
      <w:r w:rsidR="004A093A">
        <w:rPr>
          <w:color w:val="FF0000"/>
          <w:highlight w:val="white"/>
        </w:rPr>
        <w:t xml:space="preserve"> </w:t>
      </w:r>
      <w:r w:rsidR="004A093A" w:rsidRPr="00626A7D">
        <w:rPr>
          <w:highlight w:val="white"/>
        </w:rPr>
        <w:t>a neobalové výrobky</w:t>
      </w:r>
      <w:r w:rsidRPr="00626A7D">
        <w:rPr>
          <w:highlight w:val="white"/>
        </w:rPr>
        <w:t xml:space="preserve"> končia </w:t>
      </w:r>
      <w:r w:rsidR="00B72F17">
        <w:rPr>
          <w:highlight w:val="white"/>
        </w:rPr>
        <w:br/>
      </w:r>
      <w:r w:rsidRPr="004A093A">
        <w:rPr>
          <w:highlight w:val="white"/>
        </w:rPr>
        <w:t xml:space="preserve">v komunálnom odpade. Spoločnosť NATUR-PACK zastupuje podnikateľské subjekty v tejto ich zodpovednosti a v spolupráci so zberovými spoločnosťami realizuje triedený zber </w:t>
      </w:r>
      <w:r w:rsidR="00B72F17">
        <w:rPr>
          <w:highlight w:val="white"/>
        </w:rPr>
        <w:br/>
      </w:r>
      <w:r w:rsidRPr="004A093A">
        <w:rPr>
          <w:highlight w:val="white"/>
        </w:rPr>
        <w:t xml:space="preserve">v partnerských samosprávach. NATUR-PACK je partnerom </w:t>
      </w:r>
      <w:r w:rsidR="00C37A9B">
        <w:rPr>
          <w:highlight w:val="white"/>
        </w:rPr>
        <w:t>takmer</w:t>
      </w:r>
      <w:r w:rsidRPr="004A093A">
        <w:rPr>
          <w:highlight w:val="white"/>
        </w:rPr>
        <w:t xml:space="preserve"> 1 </w:t>
      </w:r>
      <w:r w:rsidR="00C37A9B">
        <w:rPr>
          <w:highlight w:val="white"/>
        </w:rPr>
        <w:t>2</w:t>
      </w:r>
      <w:r w:rsidRPr="004A093A">
        <w:rPr>
          <w:highlight w:val="white"/>
        </w:rPr>
        <w:t>00 samospráv vrátane troch najväčších miest – Bratislavy, Košíc</w:t>
      </w:r>
      <w:r w:rsidR="00002F51">
        <w:rPr>
          <w:highlight w:val="white"/>
        </w:rPr>
        <w:t>,</w:t>
      </w:r>
      <w:r w:rsidRPr="004A093A">
        <w:rPr>
          <w:highlight w:val="white"/>
        </w:rPr>
        <w:t xml:space="preserve"> Prešova</w:t>
      </w:r>
      <w:r w:rsidR="00002F51">
        <w:rPr>
          <w:highlight w:val="white"/>
        </w:rPr>
        <w:t xml:space="preserve"> a Žiliny</w:t>
      </w:r>
      <w:r w:rsidRPr="004A093A">
        <w:rPr>
          <w:highlight w:val="white"/>
        </w:rPr>
        <w:t xml:space="preserve">. Bližšie informácie nájdete na stránke </w:t>
      </w:r>
      <w:r w:rsidRPr="00001BC6">
        <w:rPr>
          <w:b/>
          <w:bCs/>
          <w:highlight w:val="white"/>
        </w:rPr>
        <w:t>www.naturpack.sk</w:t>
      </w:r>
      <w:r w:rsidRPr="004A093A">
        <w:rPr>
          <w:highlight w:val="white"/>
        </w:rPr>
        <w:t>.</w:t>
      </w:r>
    </w:p>
    <w:p w14:paraId="32C2243C" w14:textId="77777777" w:rsidR="003A696A" w:rsidRDefault="003A696A">
      <w:pPr>
        <w:rPr>
          <w:color w:val="4C4C4C"/>
          <w:highlight w:val="white"/>
        </w:rPr>
      </w:pPr>
    </w:p>
    <w:p w14:paraId="5CF4EB56" w14:textId="77777777" w:rsidR="009704E7" w:rsidRDefault="009704E7">
      <w:pPr>
        <w:rPr>
          <w:b/>
          <w:color w:val="9900FF"/>
          <w:sz w:val="24"/>
          <w:szCs w:val="24"/>
          <w:highlight w:val="white"/>
        </w:rPr>
      </w:pPr>
    </w:p>
    <w:p w14:paraId="346EB8E1" w14:textId="77777777" w:rsidR="00CE6D26" w:rsidRDefault="00CE6D26">
      <w:pPr>
        <w:rPr>
          <w:b/>
          <w:color w:val="9900FF"/>
          <w:sz w:val="24"/>
          <w:szCs w:val="24"/>
          <w:highlight w:val="white"/>
        </w:rPr>
      </w:pPr>
    </w:p>
    <w:p w14:paraId="16B75CC4" w14:textId="77777777" w:rsidR="00CE6D26" w:rsidRDefault="00CE6D26">
      <w:pPr>
        <w:rPr>
          <w:b/>
          <w:color w:val="9900FF"/>
          <w:sz w:val="24"/>
          <w:szCs w:val="24"/>
          <w:highlight w:val="white"/>
        </w:rPr>
      </w:pPr>
    </w:p>
    <w:p w14:paraId="3AF51E68" w14:textId="77777777" w:rsidR="003A696A" w:rsidRDefault="007217EF">
      <w:pPr>
        <w:rPr>
          <w:b/>
          <w:color w:val="9900FF"/>
          <w:sz w:val="24"/>
          <w:szCs w:val="24"/>
          <w:highlight w:val="white"/>
        </w:rPr>
      </w:pPr>
      <w:r>
        <w:rPr>
          <w:b/>
          <w:color w:val="9900FF"/>
          <w:sz w:val="24"/>
          <w:szCs w:val="24"/>
          <w:highlight w:val="white"/>
        </w:rPr>
        <w:lastRenderedPageBreak/>
        <w:t xml:space="preserve">Zdroje: </w:t>
      </w:r>
    </w:p>
    <w:p w14:paraId="689C3F4A" w14:textId="77777777" w:rsidR="003A696A" w:rsidRDefault="003A696A">
      <w:pPr>
        <w:rPr>
          <w:b/>
          <w:color w:val="9900FF"/>
          <w:sz w:val="24"/>
          <w:szCs w:val="24"/>
          <w:highlight w:val="white"/>
        </w:rPr>
      </w:pPr>
    </w:p>
    <w:p w14:paraId="4D34ECF9" w14:textId="77777777" w:rsidR="003A696A" w:rsidRDefault="007217EF">
      <w:pPr>
        <w:numPr>
          <w:ilvl w:val="0"/>
          <w:numId w:val="1"/>
        </w:numPr>
        <w:spacing w:line="240" w:lineRule="auto"/>
        <w:rPr>
          <w:sz w:val="20"/>
          <w:szCs w:val="20"/>
        </w:rPr>
      </w:pPr>
      <w:r>
        <w:rPr>
          <w:color w:val="4C4C4C"/>
          <w:sz w:val="20"/>
          <w:szCs w:val="20"/>
          <w:highlight w:val="white"/>
        </w:rPr>
        <w:t xml:space="preserve">BBC: </w:t>
      </w:r>
      <w:proofErr w:type="spellStart"/>
      <w:r>
        <w:rPr>
          <w:color w:val="4C4C4C"/>
          <w:sz w:val="20"/>
          <w:szCs w:val="20"/>
          <w:highlight w:val="white"/>
        </w:rPr>
        <w:t>Your</w:t>
      </w:r>
      <w:proofErr w:type="spellEnd"/>
      <w:r>
        <w:rPr>
          <w:color w:val="4C4C4C"/>
          <w:sz w:val="20"/>
          <w:szCs w:val="20"/>
          <w:highlight w:val="white"/>
        </w:rPr>
        <w:t xml:space="preserve"> </w:t>
      </w:r>
      <w:proofErr w:type="spellStart"/>
      <w:r>
        <w:rPr>
          <w:color w:val="4C4C4C"/>
          <w:sz w:val="20"/>
          <w:szCs w:val="20"/>
          <w:highlight w:val="white"/>
        </w:rPr>
        <w:t>phone</w:t>
      </w:r>
      <w:proofErr w:type="spellEnd"/>
      <w:r>
        <w:rPr>
          <w:color w:val="4C4C4C"/>
          <w:sz w:val="20"/>
          <w:szCs w:val="20"/>
          <w:highlight w:val="white"/>
        </w:rPr>
        <w:t xml:space="preserve"> </w:t>
      </w:r>
      <w:proofErr w:type="spellStart"/>
      <w:r>
        <w:rPr>
          <w:color w:val="4C4C4C"/>
          <w:sz w:val="20"/>
          <w:szCs w:val="20"/>
          <w:highlight w:val="white"/>
        </w:rPr>
        <w:t>is</w:t>
      </w:r>
      <w:proofErr w:type="spellEnd"/>
      <w:r>
        <w:rPr>
          <w:color w:val="4C4C4C"/>
          <w:sz w:val="20"/>
          <w:szCs w:val="20"/>
          <w:highlight w:val="white"/>
        </w:rPr>
        <w:t xml:space="preserve"> </w:t>
      </w:r>
      <w:proofErr w:type="spellStart"/>
      <w:r>
        <w:rPr>
          <w:color w:val="4C4C4C"/>
          <w:sz w:val="20"/>
          <w:szCs w:val="20"/>
          <w:highlight w:val="white"/>
        </w:rPr>
        <w:t>full</w:t>
      </w:r>
      <w:proofErr w:type="spellEnd"/>
      <w:r>
        <w:rPr>
          <w:color w:val="4C4C4C"/>
          <w:sz w:val="20"/>
          <w:szCs w:val="20"/>
          <w:highlight w:val="white"/>
        </w:rPr>
        <w:t xml:space="preserve"> f </w:t>
      </w:r>
      <w:proofErr w:type="spellStart"/>
      <w:r>
        <w:rPr>
          <w:color w:val="4C4C4C"/>
          <w:sz w:val="20"/>
          <w:szCs w:val="20"/>
          <w:highlight w:val="white"/>
        </w:rPr>
        <w:t>untapped</w:t>
      </w:r>
      <w:proofErr w:type="spellEnd"/>
      <w:r>
        <w:rPr>
          <w:color w:val="4C4C4C"/>
          <w:sz w:val="20"/>
          <w:szCs w:val="20"/>
          <w:highlight w:val="white"/>
        </w:rPr>
        <w:t xml:space="preserve"> </w:t>
      </w:r>
      <w:proofErr w:type="spellStart"/>
      <w:r>
        <w:rPr>
          <w:color w:val="4C4C4C"/>
          <w:sz w:val="20"/>
          <w:szCs w:val="20"/>
          <w:highlight w:val="white"/>
        </w:rPr>
        <w:t>precious</w:t>
      </w:r>
      <w:proofErr w:type="spellEnd"/>
      <w:r>
        <w:rPr>
          <w:color w:val="4C4C4C"/>
          <w:sz w:val="20"/>
          <w:szCs w:val="20"/>
          <w:highlight w:val="white"/>
        </w:rPr>
        <w:t xml:space="preserve"> </w:t>
      </w:r>
      <w:proofErr w:type="spellStart"/>
      <w:r>
        <w:rPr>
          <w:color w:val="4C4C4C"/>
          <w:sz w:val="20"/>
          <w:szCs w:val="20"/>
          <w:highlight w:val="white"/>
        </w:rPr>
        <w:t>metals</w:t>
      </w:r>
      <w:proofErr w:type="spellEnd"/>
      <w:r>
        <w:rPr>
          <w:color w:val="4C4C4C"/>
          <w:sz w:val="20"/>
          <w:szCs w:val="20"/>
          <w:highlight w:val="white"/>
        </w:rPr>
        <w:t xml:space="preserve"> (</w:t>
      </w:r>
      <w:hyperlink r:id="rId18">
        <w:r>
          <w:rPr>
            <w:color w:val="1155CC"/>
            <w:sz w:val="20"/>
            <w:szCs w:val="20"/>
            <w:highlight w:val="white"/>
            <w:u w:val="single"/>
          </w:rPr>
          <w:t>http://www.bbc.com/future/story/20161017-your-old-phone-is-full-of-precious-metals</w:t>
        </w:r>
      </w:hyperlink>
      <w:r>
        <w:rPr>
          <w:color w:val="4C4C4C"/>
          <w:sz w:val="20"/>
          <w:szCs w:val="20"/>
        </w:rPr>
        <w:t>)</w:t>
      </w:r>
    </w:p>
    <w:p w14:paraId="0273E64D" w14:textId="20E431FD" w:rsidR="003A696A" w:rsidRDefault="007217EF">
      <w:pPr>
        <w:numPr>
          <w:ilvl w:val="0"/>
          <w:numId w:val="1"/>
        </w:numPr>
        <w:spacing w:line="240" w:lineRule="auto"/>
        <w:rPr>
          <w:color w:val="4C4C4C"/>
          <w:sz w:val="20"/>
          <w:szCs w:val="20"/>
        </w:rPr>
      </w:pPr>
      <w:r>
        <w:rPr>
          <w:sz w:val="20"/>
          <w:szCs w:val="20"/>
        </w:rPr>
        <w:t xml:space="preserve">ENVIDOM: Pre domácnosti </w:t>
      </w:r>
      <w:r w:rsidR="0054107B">
        <w:rPr>
          <w:sz w:val="20"/>
          <w:szCs w:val="20"/>
        </w:rPr>
        <w:t>–</w:t>
      </w:r>
      <w:r>
        <w:rPr>
          <w:sz w:val="20"/>
          <w:szCs w:val="20"/>
        </w:rPr>
        <w:t xml:space="preserve"> kam so starými spotrebičmi? (</w:t>
      </w:r>
      <w:hyperlink r:id="rId19">
        <w:r>
          <w:rPr>
            <w:color w:val="1155CC"/>
            <w:sz w:val="20"/>
            <w:szCs w:val="20"/>
            <w:u w:val="single"/>
          </w:rPr>
          <w:t>http://www.envidom.sk/sk/informacie/pre_domacnosti.php</w:t>
        </w:r>
      </w:hyperlink>
      <w:r w:rsidRPr="004A093A">
        <w:rPr>
          <w:sz w:val="20"/>
          <w:szCs w:val="20"/>
        </w:rPr>
        <w:t>)</w:t>
      </w:r>
    </w:p>
    <w:p w14:paraId="3356C348" w14:textId="77777777" w:rsidR="003A696A" w:rsidRDefault="007217EF">
      <w:pPr>
        <w:numPr>
          <w:ilvl w:val="0"/>
          <w:numId w:val="1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SEWA: Batérie (</w:t>
      </w:r>
      <w:hyperlink r:id="rId20">
        <w:r>
          <w:rPr>
            <w:color w:val="1155CC"/>
            <w:sz w:val="20"/>
            <w:szCs w:val="20"/>
            <w:u w:val="single"/>
          </w:rPr>
          <w:t>https://www.sewa.sk/vsetko-o-recyklacii/triedenie-odpadu/baterie/</w:t>
        </w:r>
      </w:hyperlink>
      <w:r w:rsidRPr="004A093A">
        <w:rPr>
          <w:sz w:val="20"/>
          <w:szCs w:val="20"/>
        </w:rPr>
        <w:t>)</w:t>
      </w:r>
    </w:p>
    <w:p w14:paraId="228E7A8D" w14:textId="77777777" w:rsidR="003A696A" w:rsidRDefault="007217EF">
      <w:pPr>
        <w:numPr>
          <w:ilvl w:val="0"/>
          <w:numId w:val="1"/>
        </w:numPr>
        <w:spacing w:line="240" w:lineRule="auto"/>
        <w:rPr>
          <w:sz w:val="20"/>
          <w:szCs w:val="20"/>
        </w:rPr>
      </w:pPr>
      <w:proofErr w:type="spellStart"/>
      <w:r w:rsidRPr="004A093A">
        <w:rPr>
          <w:sz w:val="20"/>
          <w:szCs w:val="20"/>
        </w:rPr>
        <w:t>Baldé</w:t>
      </w:r>
      <w:proofErr w:type="spellEnd"/>
      <w:r w:rsidRPr="004A093A">
        <w:rPr>
          <w:sz w:val="20"/>
          <w:szCs w:val="20"/>
        </w:rPr>
        <w:t xml:space="preserve">, C.P., et al.: </w:t>
      </w:r>
      <w:proofErr w:type="spellStart"/>
      <w:r w:rsidRPr="004A093A">
        <w:rPr>
          <w:sz w:val="20"/>
          <w:szCs w:val="20"/>
        </w:rPr>
        <w:t>The</w:t>
      </w:r>
      <w:proofErr w:type="spellEnd"/>
      <w:r w:rsidRPr="004A093A">
        <w:rPr>
          <w:sz w:val="20"/>
          <w:szCs w:val="20"/>
        </w:rPr>
        <w:t xml:space="preserve"> </w:t>
      </w:r>
      <w:proofErr w:type="spellStart"/>
      <w:r w:rsidRPr="004A093A">
        <w:rPr>
          <w:sz w:val="20"/>
          <w:szCs w:val="20"/>
        </w:rPr>
        <w:t>Global</w:t>
      </w:r>
      <w:proofErr w:type="spellEnd"/>
      <w:r w:rsidRPr="004A093A">
        <w:rPr>
          <w:sz w:val="20"/>
          <w:szCs w:val="20"/>
        </w:rPr>
        <w:t xml:space="preserve"> E-</w:t>
      </w:r>
      <w:proofErr w:type="spellStart"/>
      <w:r w:rsidRPr="004A093A">
        <w:rPr>
          <w:sz w:val="20"/>
          <w:szCs w:val="20"/>
        </w:rPr>
        <w:t>waste</w:t>
      </w:r>
      <w:proofErr w:type="spellEnd"/>
      <w:r w:rsidRPr="004A093A">
        <w:rPr>
          <w:sz w:val="20"/>
          <w:szCs w:val="20"/>
        </w:rPr>
        <w:t xml:space="preserve"> Monitor 2017 (</w:t>
      </w:r>
      <w:hyperlink r:id="rId21">
        <w:r>
          <w:rPr>
            <w:color w:val="1155CC"/>
            <w:sz w:val="20"/>
            <w:szCs w:val="20"/>
            <w:u w:val="single"/>
          </w:rPr>
          <w:t>http://ewastemonitor.info/</w:t>
        </w:r>
      </w:hyperlink>
      <w:r w:rsidRPr="004A093A">
        <w:rPr>
          <w:sz w:val="20"/>
          <w:szCs w:val="20"/>
        </w:rPr>
        <w:t>)</w:t>
      </w:r>
    </w:p>
    <w:p w14:paraId="4F003216" w14:textId="77777777" w:rsidR="003A696A" w:rsidRDefault="007217EF">
      <w:pPr>
        <w:numPr>
          <w:ilvl w:val="0"/>
          <w:numId w:val="1"/>
        </w:numPr>
        <w:rPr>
          <w:color w:val="4C4C4C"/>
          <w:sz w:val="20"/>
          <w:szCs w:val="20"/>
        </w:rPr>
      </w:pPr>
      <w:proofErr w:type="spellStart"/>
      <w:r w:rsidRPr="004A093A">
        <w:rPr>
          <w:sz w:val="20"/>
          <w:szCs w:val="20"/>
          <w:highlight w:val="white"/>
        </w:rPr>
        <w:t>APPLiA</w:t>
      </w:r>
      <w:proofErr w:type="spellEnd"/>
      <w:r w:rsidRPr="004A093A">
        <w:rPr>
          <w:sz w:val="20"/>
          <w:szCs w:val="20"/>
          <w:highlight w:val="white"/>
        </w:rPr>
        <w:t xml:space="preserve">: By </w:t>
      </w:r>
      <w:proofErr w:type="spellStart"/>
      <w:r w:rsidRPr="004A093A">
        <w:rPr>
          <w:sz w:val="20"/>
          <w:szCs w:val="20"/>
          <w:highlight w:val="white"/>
        </w:rPr>
        <w:t>the</w:t>
      </w:r>
      <w:proofErr w:type="spellEnd"/>
      <w:r w:rsidRPr="004A093A">
        <w:rPr>
          <w:sz w:val="20"/>
          <w:szCs w:val="20"/>
          <w:highlight w:val="white"/>
        </w:rPr>
        <w:t xml:space="preserve"> </w:t>
      </w:r>
      <w:proofErr w:type="spellStart"/>
      <w:r w:rsidRPr="004A093A">
        <w:rPr>
          <w:sz w:val="20"/>
          <w:szCs w:val="20"/>
          <w:highlight w:val="white"/>
        </w:rPr>
        <w:t>numbers</w:t>
      </w:r>
      <w:proofErr w:type="spellEnd"/>
      <w:r w:rsidRPr="004A093A">
        <w:rPr>
          <w:sz w:val="20"/>
          <w:szCs w:val="20"/>
          <w:highlight w:val="white"/>
        </w:rPr>
        <w:t xml:space="preserve">: </w:t>
      </w:r>
      <w:proofErr w:type="spellStart"/>
      <w:r w:rsidRPr="004A093A">
        <w:rPr>
          <w:sz w:val="20"/>
          <w:szCs w:val="20"/>
          <w:highlight w:val="white"/>
        </w:rPr>
        <w:t>The</w:t>
      </w:r>
      <w:proofErr w:type="spellEnd"/>
      <w:r w:rsidRPr="004A093A">
        <w:rPr>
          <w:sz w:val="20"/>
          <w:szCs w:val="20"/>
          <w:highlight w:val="white"/>
        </w:rPr>
        <w:t xml:space="preserve"> Home </w:t>
      </w:r>
      <w:proofErr w:type="spellStart"/>
      <w:r w:rsidRPr="004A093A">
        <w:rPr>
          <w:sz w:val="20"/>
          <w:szCs w:val="20"/>
          <w:highlight w:val="white"/>
        </w:rPr>
        <w:t>Appliance</w:t>
      </w:r>
      <w:proofErr w:type="spellEnd"/>
      <w:r w:rsidRPr="004A093A">
        <w:rPr>
          <w:sz w:val="20"/>
          <w:szCs w:val="20"/>
          <w:highlight w:val="white"/>
        </w:rPr>
        <w:t xml:space="preserve"> Industry in </w:t>
      </w:r>
      <w:proofErr w:type="spellStart"/>
      <w:r w:rsidRPr="004A093A">
        <w:rPr>
          <w:sz w:val="20"/>
          <w:szCs w:val="20"/>
          <w:highlight w:val="white"/>
        </w:rPr>
        <w:t>Europe</w:t>
      </w:r>
      <w:proofErr w:type="spellEnd"/>
      <w:r w:rsidRPr="004A093A">
        <w:rPr>
          <w:sz w:val="20"/>
          <w:szCs w:val="20"/>
          <w:highlight w:val="white"/>
        </w:rPr>
        <w:t xml:space="preserve">, 2017-2018 </w:t>
      </w:r>
      <w:r>
        <w:rPr>
          <w:color w:val="4C4C4C"/>
          <w:sz w:val="20"/>
          <w:szCs w:val="20"/>
          <w:highlight w:val="white"/>
        </w:rPr>
        <w:t>(</w:t>
      </w:r>
      <w:hyperlink r:id="rId22">
        <w:r>
          <w:rPr>
            <w:color w:val="1155CC"/>
            <w:sz w:val="20"/>
            <w:szCs w:val="20"/>
            <w:highlight w:val="white"/>
            <w:u w:val="single"/>
          </w:rPr>
          <w:t>http://applia-europe.eu/statistical-report-2017-2018/</w:t>
        </w:r>
      </w:hyperlink>
      <w:r w:rsidRPr="004A093A">
        <w:rPr>
          <w:sz w:val="20"/>
          <w:szCs w:val="20"/>
          <w:highlight w:val="white"/>
        </w:rPr>
        <w:t>)</w:t>
      </w:r>
    </w:p>
    <w:p w14:paraId="558E5F0A" w14:textId="77777777" w:rsidR="003A696A" w:rsidRDefault="007217EF">
      <w:pPr>
        <w:numPr>
          <w:ilvl w:val="0"/>
          <w:numId w:val="1"/>
        </w:numPr>
        <w:spacing w:line="240" w:lineRule="auto"/>
        <w:rPr>
          <w:color w:val="4C4C4C"/>
          <w:sz w:val="20"/>
          <w:szCs w:val="20"/>
          <w:highlight w:val="white"/>
        </w:rPr>
      </w:pPr>
      <w:proofErr w:type="spellStart"/>
      <w:r>
        <w:rPr>
          <w:sz w:val="20"/>
          <w:szCs w:val="20"/>
        </w:rPr>
        <w:t>Bankmycell</w:t>
      </w:r>
      <w:proofErr w:type="spellEnd"/>
      <w:r>
        <w:rPr>
          <w:sz w:val="20"/>
          <w:szCs w:val="20"/>
        </w:rPr>
        <w:t>: E-</w:t>
      </w:r>
      <w:proofErr w:type="spellStart"/>
      <w:r>
        <w:rPr>
          <w:sz w:val="20"/>
          <w:szCs w:val="20"/>
        </w:rPr>
        <w:t>waste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cell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phone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recycling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facts</w:t>
      </w:r>
      <w:proofErr w:type="spellEnd"/>
      <w:r>
        <w:rPr>
          <w:sz w:val="20"/>
          <w:szCs w:val="20"/>
        </w:rPr>
        <w:t xml:space="preserve"> (</w:t>
      </w:r>
      <w:hyperlink r:id="rId23">
        <w:r>
          <w:rPr>
            <w:color w:val="1155CC"/>
            <w:sz w:val="20"/>
            <w:szCs w:val="20"/>
            <w:u w:val="single"/>
          </w:rPr>
          <w:t>https://www.bankmycell.com/support/e-waste-cell-phone-recycling-facts</w:t>
        </w:r>
      </w:hyperlink>
      <w:r w:rsidRPr="004A093A">
        <w:rPr>
          <w:sz w:val="20"/>
          <w:szCs w:val="20"/>
        </w:rPr>
        <w:t>)</w:t>
      </w:r>
    </w:p>
    <w:p w14:paraId="51E0F5CC" w14:textId="77777777" w:rsidR="003A696A" w:rsidRDefault="007217EF">
      <w:pPr>
        <w:numPr>
          <w:ilvl w:val="0"/>
          <w:numId w:val="1"/>
        </w:numPr>
        <w:rPr>
          <w:sz w:val="20"/>
          <w:szCs w:val="20"/>
        </w:rPr>
      </w:pPr>
      <w:r w:rsidRPr="004A093A">
        <w:rPr>
          <w:sz w:val="20"/>
          <w:szCs w:val="20"/>
        </w:rPr>
        <w:t xml:space="preserve">BAN: </w:t>
      </w:r>
      <w:proofErr w:type="spellStart"/>
      <w:r w:rsidRPr="004A093A">
        <w:rPr>
          <w:sz w:val="20"/>
          <w:szCs w:val="20"/>
        </w:rPr>
        <w:t>Holes</w:t>
      </w:r>
      <w:proofErr w:type="spellEnd"/>
      <w:r w:rsidRPr="004A093A">
        <w:rPr>
          <w:sz w:val="20"/>
          <w:szCs w:val="20"/>
        </w:rPr>
        <w:t xml:space="preserve"> in </w:t>
      </w:r>
      <w:proofErr w:type="spellStart"/>
      <w:r w:rsidRPr="004A093A">
        <w:rPr>
          <w:sz w:val="20"/>
          <w:szCs w:val="20"/>
        </w:rPr>
        <w:t>the</w:t>
      </w:r>
      <w:proofErr w:type="spellEnd"/>
      <w:r w:rsidRPr="004A093A">
        <w:rPr>
          <w:sz w:val="20"/>
          <w:szCs w:val="20"/>
        </w:rPr>
        <w:t xml:space="preserve"> </w:t>
      </w:r>
      <w:proofErr w:type="spellStart"/>
      <w:r w:rsidRPr="004A093A">
        <w:rPr>
          <w:sz w:val="20"/>
          <w:szCs w:val="20"/>
        </w:rPr>
        <w:t>Circular</w:t>
      </w:r>
      <w:proofErr w:type="spellEnd"/>
      <w:r w:rsidRPr="004A093A">
        <w:rPr>
          <w:sz w:val="20"/>
          <w:szCs w:val="20"/>
        </w:rPr>
        <w:t xml:space="preserve"> </w:t>
      </w:r>
      <w:proofErr w:type="spellStart"/>
      <w:r w:rsidRPr="004A093A">
        <w:rPr>
          <w:sz w:val="20"/>
          <w:szCs w:val="20"/>
        </w:rPr>
        <w:t>Economy</w:t>
      </w:r>
      <w:proofErr w:type="spellEnd"/>
      <w:r w:rsidRPr="004A093A">
        <w:rPr>
          <w:sz w:val="20"/>
          <w:szCs w:val="20"/>
        </w:rPr>
        <w:t xml:space="preserve">: WEEE </w:t>
      </w:r>
      <w:proofErr w:type="spellStart"/>
      <w:r w:rsidRPr="004A093A">
        <w:rPr>
          <w:sz w:val="20"/>
          <w:szCs w:val="20"/>
        </w:rPr>
        <w:t>Leakage</w:t>
      </w:r>
      <w:proofErr w:type="spellEnd"/>
      <w:r w:rsidRPr="004A093A">
        <w:rPr>
          <w:sz w:val="20"/>
          <w:szCs w:val="20"/>
        </w:rPr>
        <w:t xml:space="preserve"> </w:t>
      </w:r>
      <w:proofErr w:type="spellStart"/>
      <w:r w:rsidRPr="004A093A">
        <w:rPr>
          <w:sz w:val="20"/>
          <w:szCs w:val="20"/>
        </w:rPr>
        <w:t>from</w:t>
      </w:r>
      <w:proofErr w:type="spellEnd"/>
      <w:r w:rsidRPr="004A093A">
        <w:rPr>
          <w:sz w:val="20"/>
          <w:szCs w:val="20"/>
        </w:rPr>
        <w:t xml:space="preserve"> </w:t>
      </w:r>
      <w:proofErr w:type="spellStart"/>
      <w:r w:rsidRPr="004A093A">
        <w:rPr>
          <w:sz w:val="20"/>
          <w:szCs w:val="20"/>
        </w:rPr>
        <w:t>Europe</w:t>
      </w:r>
      <w:proofErr w:type="spellEnd"/>
      <w:r w:rsidRPr="004A093A">
        <w:rPr>
          <w:sz w:val="20"/>
          <w:szCs w:val="20"/>
        </w:rPr>
        <w:t xml:space="preserve"> (</w:t>
      </w:r>
      <w:hyperlink r:id="rId24">
        <w:r>
          <w:rPr>
            <w:color w:val="1155CC"/>
            <w:sz w:val="20"/>
            <w:szCs w:val="20"/>
            <w:u w:val="single"/>
          </w:rPr>
          <w:t>http://www.ban.org/trash-transparency</w:t>
        </w:r>
      </w:hyperlink>
      <w:r w:rsidRPr="004A093A">
        <w:rPr>
          <w:sz w:val="20"/>
          <w:szCs w:val="20"/>
        </w:rPr>
        <w:t>)</w:t>
      </w:r>
    </w:p>
    <w:p w14:paraId="3E4273EB" w14:textId="77777777" w:rsidR="003A696A" w:rsidRDefault="003A696A">
      <w:pPr>
        <w:rPr>
          <w:color w:val="4C4C4C"/>
          <w:sz w:val="20"/>
          <w:szCs w:val="20"/>
        </w:rPr>
      </w:pPr>
    </w:p>
    <w:p w14:paraId="1665CBED" w14:textId="77777777" w:rsidR="003A696A" w:rsidRDefault="003A696A">
      <w:pPr>
        <w:rPr>
          <w:color w:val="4C4C4C"/>
          <w:highlight w:val="white"/>
        </w:rPr>
      </w:pPr>
    </w:p>
    <w:p w14:paraId="5A4CF67F" w14:textId="77777777" w:rsidR="003A696A" w:rsidRDefault="003A696A">
      <w:pPr>
        <w:rPr>
          <w:color w:val="4C4C4C"/>
          <w:highlight w:val="white"/>
        </w:rPr>
      </w:pPr>
    </w:p>
    <w:sectPr w:rsidR="003A696A">
      <w:headerReference w:type="default" r:id="rId25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8E9ECA" w14:textId="77777777" w:rsidR="0046253B" w:rsidRDefault="0046253B">
      <w:pPr>
        <w:spacing w:line="240" w:lineRule="auto"/>
      </w:pPr>
      <w:r>
        <w:separator/>
      </w:r>
    </w:p>
  </w:endnote>
  <w:endnote w:type="continuationSeparator" w:id="0">
    <w:p w14:paraId="2B1C2BD4" w14:textId="77777777" w:rsidR="0046253B" w:rsidRDefault="004625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46BD5B" w14:textId="77777777" w:rsidR="0046253B" w:rsidRDefault="0046253B">
      <w:pPr>
        <w:spacing w:line="240" w:lineRule="auto"/>
      </w:pPr>
      <w:r>
        <w:separator/>
      </w:r>
    </w:p>
  </w:footnote>
  <w:footnote w:type="continuationSeparator" w:id="0">
    <w:p w14:paraId="292B77BC" w14:textId="77777777" w:rsidR="0046253B" w:rsidRDefault="0046253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B9F5B1" w14:textId="77777777" w:rsidR="003A696A" w:rsidRDefault="003A696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803500"/>
    <w:multiLevelType w:val="multilevel"/>
    <w:tmpl w:val="445C007E"/>
    <w:lvl w:ilvl="0">
      <w:start w:val="1"/>
      <w:numFmt w:val="decimal"/>
      <w:lvlText w:val="%1)"/>
      <w:lvlJc w:val="left"/>
      <w:pPr>
        <w:ind w:left="720" w:hanging="360"/>
      </w:pPr>
      <w:rPr>
        <w:color w:val="auto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696A"/>
    <w:rsid w:val="00001BC6"/>
    <w:rsid w:val="00002F51"/>
    <w:rsid w:val="000E315D"/>
    <w:rsid w:val="00102370"/>
    <w:rsid w:val="00164C3C"/>
    <w:rsid w:val="00211E8B"/>
    <w:rsid w:val="00220964"/>
    <w:rsid w:val="003A696A"/>
    <w:rsid w:val="0046253B"/>
    <w:rsid w:val="004A093A"/>
    <w:rsid w:val="00525D81"/>
    <w:rsid w:val="0054107B"/>
    <w:rsid w:val="0055310C"/>
    <w:rsid w:val="00626A7D"/>
    <w:rsid w:val="00631EAA"/>
    <w:rsid w:val="007217EF"/>
    <w:rsid w:val="0082080C"/>
    <w:rsid w:val="008456CC"/>
    <w:rsid w:val="008F0EFD"/>
    <w:rsid w:val="009704E7"/>
    <w:rsid w:val="00B54350"/>
    <w:rsid w:val="00B72F17"/>
    <w:rsid w:val="00C37A9B"/>
    <w:rsid w:val="00C50665"/>
    <w:rsid w:val="00C912D2"/>
    <w:rsid w:val="00CE6D26"/>
    <w:rsid w:val="00DB4A2B"/>
    <w:rsid w:val="00F8057D"/>
    <w:rsid w:val="00FA7C8B"/>
    <w:rsid w:val="00FD5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3FEFC"/>
  <w15:docId w15:val="{D086C477-9EFB-497E-A8F2-90536B326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sk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y"/>
    <w:next w:val="Norm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y"/>
    <w:next w:val="Norm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2080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2080C"/>
    <w:rPr>
      <w:rFonts w:ascii="Segoe UI" w:hAnsi="Segoe UI" w:cs="Segoe UI"/>
      <w:sz w:val="18"/>
      <w:szCs w:val="18"/>
    </w:rPr>
  </w:style>
  <w:style w:type="character" w:styleId="Odkaznakomentr">
    <w:name w:val="annotation reference"/>
    <w:basedOn w:val="Predvolenpsmoodseku"/>
    <w:uiPriority w:val="99"/>
    <w:semiHidden/>
    <w:unhideWhenUsed/>
    <w:rsid w:val="00B54350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B54350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B54350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B54350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B5435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08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ubiconglobal.com/blog-electronic-waste-problem/" TargetMode="External"/><Relationship Id="rId13" Type="http://schemas.openxmlformats.org/officeDocument/2006/relationships/image" Target="media/image4.jpg"/><Relationship Id="rId18" Type="http://schemas.openxmlformats.org/officeDocument/2006/relationships/hyperlink" Target="http://www.bbc.com/future/story/20161017-your-old-phone-is-full-of-precious-metals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ewastemonitor.info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applia-europe.eu/statistical-report-2017-2018/" TargetMode="External"/><Relationship Id="rId17" Type="http://schemas.openxmlformats.org/officeDocument/2006/relationships/hyperlink" Target="https://www.facebook.com/RepairCafeSlovakia/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hyperlink" Target="https://www.sewa.sk/vsetko-o-recyklacii/triedenie-odpadu/baterie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://www.ban.org/trash-transparency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fixit.com/" TargetMode="External"/><Relationship Id="rId23" Type="http://schemas.openxmlformats.org/officeDocument/2006/relationships/hyperlink" Target="https://www.bankmycell.com/support/e-waste-cell-phone-recycling-facts" TargetMode="External"/><Relationship Id="rId10" Type="http://schemas.openxmlformats.org/officeDocument/2006/relationships/hyperlink" Target="http://www.resolutionpossible.co.uk/focus-on-minerals" TargetMode="External"/><Relationship Id="rId19" Type="http://schemas.openxmlformats.org/officeDocument/2006/relationships/hyperlink" Target="http://www.envidom.sk/sk/informacie/pre_domacnosti.ph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kailoeffelbein.com/ctrl-x-a-topography-of-e-waste" TargetMode="External"/><Relationship Id="rId22" Type="http://schemas.openxmlformats.org/officeDocument/2006/relationships/hyperlink" Target="http://applia-europe.eu/statistical-report-2017-2018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1170</Words>
  <Characters>6670</Characters>
  <Application>Microsoft Office Word</Application>
  <DocSecurity>0</DocSecurity>
  <Lines>55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Uršula Pomfyová</dc:creator>
  <cp:lastModifiedBy>IT19003</cp:lastModifiedBy>
  <cp:revision>2</cp:revision>
  <cp:lastPrinted>2019-06-11T08:05:00Z</cp:lastPrinted>
  <dcterms:created xsi:type="dcterms:W3CDTF">2019-06-18T06:52:00Z</dcterms:created>
  <dcterms:modified xsi:type="dcterms:W3CDTF">2019-06-18T06:52:00Z</dcterms:modified>
</cp:coreProperties>
</file>